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7" w:rsidRPr="00F1049F" w:rsidRDefault="00092A97" w:rsidP="00092A97">
      <w:pPr>
        <w:pStyle w:val="a3"/>
        <w:ind w:left="142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1049F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мероприятий по реализации стратегии АМР</w:t>
      </w:r>
    </w:p>
    <w:p w:rsidR="00092A97" w:rsidRDefault="00092A97" w:rsidP="00092A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424"/>
        <w:gridCol w:w="143"/>
        <w:gridCol w:w="123"/>
        <w:gridCol w:w="17"/>
        <w:gridCol w:w="4258"/>
        <w:gridCol w:w="1040"/>
        <w:gridCol w:w="14"/>
        <w:gridCol w:w="80"/>
        <w:gridCol w:w="5243"/>
        <w:gridCol w:w="3117"/>
        <w:gridCol w:w="1199"/>
      </w:tblGrid>
      <w:tr w:rsidR="00BC0096" w:rsidRPr="00BC0096" w:rsidTr="00953518">
        <w:trPr>
          <w:trHeight w:val="360"/>
        </w:trPr>
        <w:tc>
          <w:tcPr>
            <w:tcW w:w="424" w:type="dxa"/>
          </w:tcPr>
          <w:p w:rsidR="00092A97" w:rsidRPr="00BC0096" w:rsidRDefault="00092A97" w:rsidP="00BC00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«№</w:t>
            </w:r>
          </w:p>
        </w:tc>
        <w:tc>
          <w:tcPr>
            <w:tcW w:w="4541" w:type="dxa"/>
            <w:gridSpan w:val="4"/>
          </w:tcPr>
          <w:p w:rsidR="00092A97" w:rsidRPr="00BC0096" w:rsidRDefault="00092A97" w:rsidP="00E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4" w:type="dxa"/>
            <w:gridSpan w:val="2"/>
          </w:tcPr>
          <w:p w:rsidR="00092A97" w:rsidRPr="00BC0096" w:rsidRDefault="00092A97" w:rsidP="00E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323" w:type="dxa"/>
            <w:gridSpan w:val="2"/>
          </w:tcPr>
          <w:p w:rsidR="00092A97" w:rsidRPr="00BC0096" w:rsidRDefault="00092A97" w:rsidP="00E6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7" w:type="dxa"/>
          </w:tcPr>
          <w:p w:rsidR="00092A97" w:rsidRPr="00BC0096" w:rsidRDefault="00092A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199" w:type="dxa"/>
          </w:tcPr>
          <w:p w:rsidR="00092A97" w:rsidRPr="00BC0096" w:rsidRDefault="00092A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92A97" w:rsidRPr="00BC0096" w:rsidTr="00BC0096">
        <w:trPr>
          <w:trHeight w:val="228"/>
        </w:trPr>
        <w:tc>
          <w:tcPr>
            <w:tcW w:w="15658" w:type="dxa"/>
            <w:gridSpan w:val="11"/>
          </w:tcPr>
          <w:p w:rsidR="00092A97" w:rsidRPr="00BC0096" w:rsidRDefault="00092A97" w:rsidP="00BC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.Развитие экономики</w:t>
            </w:r>
          </w:p>
        </w:tc>
      </w:tr>
      <w:tr w:rsidR="00092A97" w:rsidRPr="00BC0096" w:rsidTr="00BC0096">
        <w:trPr>
          <w:trHeight w:val="183"/>
        </w:trPr>
        <w:tc>
          <w:tcPr>
            <w:tcW w:w="15658" w:type="dxa"/>
            <w:gridSpan w:val="11"/>
          </w:tcPr>
          <w:p w:rsidR="00092A97" w:rsidRPr="00BC0096" w:rsidRDefault="00092A97" w:rsidP="00BC00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BC0096" w:rsidRPr="00BC0096" w:rsidTr="00953518">
        <w:trPr>
          <w:trHeight w:val="1215"/>
        </w:trPr>
        <w:tc>
          <w:tcPr>
            <w:tcW w:w="424" w:type="dxa"/>
          </w:tcPr>
          <w:p w:rsidR="00092A97" w:rsidRPr="00BC0096" w:rsidRDefault="00092A97" w:rsidP="00BC009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gridSpan w:val="4"/>
          </w:tcPr>
          <w:p w:rsidR="00092A97" w:rsidRPr="00BC0096" w:rsidRDefault="00092A97" w:rsidP="00E4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функционирование 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Алькеевского  филиала  Алексеевского  аграрного  колледжа и выпуск механизаторов и водителей. </w:t>
            </w:r>
          </w:p>
        </w:tc>
        <w:tc>
          <w:tcPr>
            <w:tcW w:w="1054" w:type="dxa"/>
            <w:gridSpan w:val="2"/>
          </w:tcPr>
          <w:p w:rsidR="001A2848" w:rsidRPr="00BC0096" w:rsidRDefault="001A2848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092A97" w:rsidRPr="00BC0096" w:rsidRDefault="001A2848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092A97" w:rsidRPr="00BC0096" w:rsidRDefault="00E4229E" w:rsidP="005F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подготовке </w:t>
            </w:r>
            <w:r w:rsidR="005F2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механизаторов и водителей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092A97" w:rsidRPr="00BC0096" w:rsidRDefault="00E4229E" w:rsidP="00E4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высококвалифицированных специалистов</w:t>
            </w:r>
          </w:p>
        </w:tc>
        <w:tc>
          <w:tcPr>
            <w:tcW w:w="1199" w:type="dxa"/>
          </w:tcPr>
          <w:p w:rsidR="00092A97" w:rsidRPr="00BC0096" w:rsidRDefault="00E6005B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МСХП</w:t>
            </w:r>
          </w:p>
        </w:tc>
      </w:tr>
      <w:tr w:rsidR="00BC0096" w:rsidRPr="00BC0096" w:rsidTr="00953518">
        <w:trPr>
          <w:trHeight w:val="240"/>
        </w:trPr>
        <w:tc>
          <w:tcPr>
            <w:tcW w:w="424" w:type="dxa"/>
          </w:tcPr>
          <w:p w:rsidR="00092A97" w:rsidRPr="00BC0096" w:rsidRDefault="00092A97" w:rsidP="00BC00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gridSpan w:val="4"/>
          </w:tcPr>
          <w:p w:rsidR="00092A97" w:rsidRPr="00BC0096" w:rsidRDefault="00092A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новых рабочих мест в КВ Агро (до 150 мест) и ООО </w:t>
            </w:r>
            <w:r w:rsidR="000A7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Хузангаевское</w:t>
            </w:r>
            <w:r w:rsidR="000A7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 150 мест)  и  продолжать  работать  по  программе  строительства жилья для  молодых специалистов.</w:t>
            </w:r>
          </w:p>
        </w:tc>
        <w:tc>
          <w:tcPr>
            <w:tcW w:w="1054" w:type="dxa"/>
            <w:gridSpan w:val="2"/>
          </w:tcPr>
          <w:p w:rsidR="001A2848" w:rsidRPr="00BC0096" w:rsidRDefault="001A2848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092A97" w:rsidRPr="00BC0096" w:rsidRDefault="001A2848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092A97" w:rsidRPr="00BC0096" w:rsidRDefault="00E6005B" w:rsidP="00E6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работоспособного населения в сельской местности</w:t>
            </w:r>
            <w:r w:rsidR="00C6602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привлечение молодых специалистов</w:t>
            </w:r>
          </w:p>
        </w:tc>
        <w:tc>
          <w:tcPr>
            <w:tcW w:w="3117" w:type="dxa"/>
          </w:tcPr>
          <w:p w:rsidR="00092A97" w:rsidRPr="00BC0096" w:rsidRDefault="005F2F50" w:rsidP="00A56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продукции за </w:t>
            </w:r>
            <w:r w:rsidR="00A004D2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ввода новых производственных мощностей</w:t>
            </w:r>
          </w:p>
        </w:tc>
        <w:tc>
          <w:tcPr>
            <w:tcW w:w="1199" w:type="dxa"/>
          </w:tcPr>
          <w:p w:rsidR="00092A97" w:rsidRPr="00BC0096" w:rsidRDefault="00E6005B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МСХП</w:t>
            </w:r>
          </w:p>
        </w:tc>
      </w:tr>
      <w:tr w:rsidR="00BC0096" w:rsidRPr="00BC0096" w:rsidTr="00953518">
        <w:trPr>
          <w:trHeight w:val="345"/>
        </w:trPr>
        <w:tc>
          <w:tcPr>
            <w:tcW w:w="424" w:type="dxa"/>
          </w:tcPr>
          <w:p w:rsidR="00092A97" w:rsidRPr="00BC0096" w:rsidRDefault="00092A97" w:rsidP="00BC00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1" w:type="dxa"/>
            <w:gridSpan w:val="4"/>
          </w:tcPr>
          <w:p w:rsidR="00092A97" w:rsidRPr="00BC0096" w:rsidRDefault="00092A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дорог до ферм </w:t>
            </w:r>
            <w:r w:rsidR="000A7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КВ-Агро</w:t>
            </w:r>
            <w:r w:rsidR="000A7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ООО </w:t>
            </w:r>
            <w:r w:rsidR="00E60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Хузангаевское</w:t>
            </w:r>
            <w:r w:rsidR="00E600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до семейных ферм.</w:t>
            </w:r>
          </w:p>
        </w:tc>
        <w:tc>
          <w:tcPr>
            <w:tcW w:w="1054" w:type="dxa"/>
            <w:gridSpan w:val="2"/>
          </w:tcPr>
          <w:p w:rsidR="001A2848" w:rsidRPr="00BC0096" w:rsidRDefault="001A2848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092A97" w:rsidRPr="00BC0096" w:rsidRDefault="001A2848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092A97" w:rsidRPr="00BC0096" w:rsidRDefault="00A004D2" w:rsidP="0008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до ферм</w:t>
            </w:r>
          </w:p>
        </w:tc>
        <w:tc>
          <w:tcPr>
            <w:tcW w:w="3117" w:type="dxa"/>
          </w:tcPr>
          <w:p w:rsidR="00092A97" w:rsidRPr="00BC0096" w:rsidRDefault="00082074" w:rsidP="00A0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004D2">
              <w:rPr>
                <w:rFonts w:ascii="Times New Roman" w:eastAsia="Times New Roman" w:hAnsi="Times New Roman" w:cs="Times New Roman"/>
                <w:sz w:val="24"/>
                <w:szCs w:val="24"/>
              </w:rPr>
              <w:t>воевременный вывоз продукции и доставка кормов</w:t>
            </w:r>
          </w:p>
        </w:tc>
        <w:tc>
          <w:tcPr>
            <w:tcW w:w="1199" w:type="dxa"/>
          </w:tcPr>
          <w:p w:rsidR="00092A97" w:rsidRPr="00BC0096" w:rsidRDefault="00E6005B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МСХП</w:t>
            </w:r>
          </w:p>
        </w:tc>
      </w:tr>
      <w:tr w:rsidR="00BC0096" w:rsidRPr="00BC0096" w:rsidTr="00953518">
        <w:trPr>
          <w:trHeight w:val="750"/>
        </w:trPr>
        <w:tc>
          <w:tcPr>
            <w:tcW w:w="424" w:type="dxa"/>
          </w:tcPr>
          <w:p w:rsidR="00092A97" w:rsidRPr="00BC0096" w:rsidRDefault="00092A97" w:rsidP="00BC00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A97" w:rsidRPr="00BC0096" w:rsidRDefault="00FD0E37" w:rsidP="00BC00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gridSpan w:val="4"/>
          </w:tcPr>
          <w:p w:rsidR="00092A97" w:rsidRPr="00BC0096" w:rsidRDefault="00F12DE3" w:rsidP="004D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себестоимости</w:t>
            </w:r>
            <w:r w:rsidR="00092A97"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производимой продукции.</w:t>
            </w:r>
          </w:p>
        </w:tc>
        <w:tc>
          <w:tcPr>
            <w:tcW w:w="1054" w:type="dxa"/>
            <w:gridSpan w:val="2"/>
          </w:tcPr>
          <w:p w:rsidR="001A2848" w:rsidRPr="00BC0096" w:rsidRDefault="001A2848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092A97" w:rsidRPr="00BC0096" w:rsidRDefault="001A2848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092A97" w:rsidRPr="00BC0096" w:rsidRDefault="006959B7" w:rsidP="00FD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высокопроизводительной 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ресурсосберегающих методов обработки почвы</w:t>
            </w:r>
            <w:r w:rsidR="003C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07A2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«Бережливого производства»</w:t>
            </w:r>
          </w:p>
        </w:tc>
        <w:tc>
          <w:tcPr>
            <w:tcW w:w="3117" w:type="dxa"/>
          </w:tcPr>
          <w:p w:rsidR="00092A97" w:rsidRPr="00BC0096" w:rsidRDefault="00E07A2A" w:rsidP="00E07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затрат и увеличение прибыли</w:t>
            </w:r>
          </w:p>
        </w:tc>
        <w:tc>
          <w:tcPr>
            <w:tcW w:w="1199" w:type="dxa"/>
          </w:tcPr>
          <w:p w:rsidR="00092A97" w:rsidRPr="00BC0096" w:rsidRDefault="00E6005B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МСХП</w:t>
            </w:r>
          </w:p>
        </w:tc>
      </w:tr>
      <w:tr w:rsidR="006F7558" w:rsidRPr="00BC0096" w:rsidTr="00953518">
        <w:trPr>
          <w:trHeight w:val="255"/>
        </w:trPr>
        <w:tc>
          <w:tcPr>
            <w:tcW w:w="424" w:type="dxa"/>
          </w:tcPr>
          <w:p w:rsidR="006F7558" w:rsidRPr="00BC0096" w:rsidRDefault="00FD0E37" w:rsidP="00BC00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gridSpan w:val="4"/>
          </w:tcPr>
          <w:p w:rsidR="006F7558" w:rsidRPr="00BC0096" w:rsidRDefault="006F7558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предприятий агропромышленного комплекса</w:t>
            </w:r>
          </w:p>
        </w:tc>
        <w:tc>
          <w:tcPr>
            <w:tcW w:w="1054" w:type="dxa"/>
            <w:gridSpan w:val="2"/>
          </w:tcPr>
          <w:p w:rsidR="001A2848" w:rsidRPr="00BC0096" w:rsidRDefault="001A2848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6F7558" w:rsidRPr="00BC0096" w:rsidRDefault="001A2848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6F7558" w:rsidRPr="00BC0096" w:rsidRDefault="006F7558" w:rsidP="00E4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технопарка (приобретение новейших тракторов, комбайнов и т.д.)</w:t>
            </w:r>
          </w:p>
        </w:tc>
        <w:tc>
          <w:tcPr>
            <w:tcW w:w="3117" w:type="dxa"/>
          </w:tcPr>
          <w:p w:rsidR="006F7558" w:rsidRPr="00BC0096" w:rsidRDefault="006F7558" w:rsidP="00E6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коэффициента обновления</w:t>
            </w:r>
          </w:p>
        </w:tc>
        <w:tc>
          <w:tcPr>
            <w:tcW w:w="1199" w:type="dxa"/>
          </w:tcPr>
          <w:p w:rsidR="006F7558" w:rsidRPr="00BC0096" w:rsidRDefault="00E6005B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МСХП</w:t>
            </w:r>
          </w:p>
        </w:tc>
      </w:tr>
      <w:tr w:rsidR="006F7558" w:rsidRPr="00BC0096" w:rsidTr="00953518">
        <w:trPr>
          <w:trHeight w:val="300"/>
        </w:trPr>
        <w:tc>
          <w:tcPr>
            <w:tcW w:w="424" w:type="dxa"/>
          </w:tcPr>
          <w:p w:rsidR="006F7558" w:rsidRPr="00BC0096" w:rsidRDefault="00FD0E37" w:rsidP="00BC00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gridSpan w:val="4"/>
          </w:tcPr>
          <w:p w:rsidR="006F7558" w:rsidRPr="00BC0096" w:rsidRDefault="006F7558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воспроизводство используемых в сельскохозяйственном производстве земельных ресурсов</w:t>
            </w:r>
          </w:p>
        </w:tc>
        <w:tc>
          <w:tcPr>
            <w:tcW w:w="1054" w:type="dxa"/>
            <w:gridSpan w:val="2"/>
          </w:tcPr>
          <w:p w:rsidR="001A2848" w:rsidRPr="00BC0096" w:rsidRDefault="001A2848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6F7558" w:rsidRPr="00BC0096" w:rsidRDefault="001A2848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6F7558" w:rsidRPr="00BC0096" w:rsidRDefault="006F7558" w:rsidP="0069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современных технологий на основе высокопродуктивных сортов, ресурсосберегающих методов обработки почвы, применение точечных оптимальных доз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минеральных удобрений, химических средств защиты растений,  </w:t>
            </w:r>
          </w:p>
        </w:tc>
        <w:tc>
          <w:tcPr>
            <w:tcW w:w="3117" w:type="dxa"/>
          </w:tcPr>
          <w:p w:rsidR="006F7558" w:rsidRPr="00BC0096" w:rsidRDefault="006F7558" w:rsidP="00E6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урожайности зер</w:t>
            </w:r>
            <w:r w:rsidR="00FE12A4">
              <w:rPr>
                <w:rFonts w:ascii="Times New Roman" w:eastAsia="Calibri" w:hAnsi="Times New Roman" w:cs="Times New Roman"/>
                <w:sz w:val="24"/>
                <w:szCs w:val="24"/>
              </w:rPr>
              <w:t>новых культур к 2016 году до  26</w:t>
            </w: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центнеров с 1 гектара</w:t>
            </w:r>
          </w:p>
        </w:tc>
        <w:tc>
          <w:tcPr>
            <w:tcW w:w="1199" w:type="dxa"/>
          </w:tcPr>
          <w:p w:rsidR="006F7558" w:rsidRPr="00BC0096" w:rsidRDefault="00E6005B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МСХП</w:t>
            </w:r>
          </w:p>
        </w:tc>
      </w:tr>
      <w:tr w:rsidR="006F7558" w:rsidRPr="00BC0096" w:rsidTr="00953518">
        <w:trPr>
          <w:trHeight w:val="255"/>
        </w:trPr>
        <w:tc>
          <w:tcPr>
            <w:tcW w:w="424" w:type="dxa"/>
          </w:tcPr>
          <w:p w:rsidR="006F7558" w:rsidRPr="00BC0096" w:rsidRDefault="00404865" w:rsidP="00BC00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1" w:type="dxa"/>
            <w:gridSpan w:val="4"/>
          </w:tcPr>
          <w:p w:rsidR="006F7558" w:rsidRPr="00BC0096" w:rsidRDefault="009F79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молочного скотоводства  и увеличение производства молока</w:t>
            </w:r>
          </w:p>
        </w:tc>
        <w:tc>
          <w:tcPr>
            <w:tcW w:w="1054" w:type="dxa"/>
            <w:gridSpan w:val="2"/>
          </w:tcPr>
          <w:p w:rsidR="001A2848" w:rsidRPr="00BC0096" w:rsidRDefault="001A2848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6F7558" w:rsidRPr="00BC0096" w:rsidRDefault="001A2848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6F7558" w:rsidRPr="00BC0096" w:rsidRDefault="009F7997" w:rsidP="00E6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высокоэффективного кормопроизводства; укрепление племенной базы молочного скотоводства, увеличение производства молока и ускоренное развитие отрасли молочного скотоводства; реконструкция, техническая и технологическая модернизация ферм.</w:t>
            </w:r>
          </w:p>
        </w:tc>
        <w:tc>
          <w:tcPr>
            <w:tcW w:w="3117" w:type="dxa"/>
          </w:tcPr>
          <w:p w:rsidR="006F7558" w:rsidRPr="00BC0096" w:rsidRDefault="009F7997" w:rsidP="00B841FC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</w:t>
            </w:r>
            <w:r w:rsidR="00B841FC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изводства молока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202</w:t>
            </w:r>
            <w:r w:rsidR="00B841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до </w:t>
            </w:r>
            <w:r w:rsidR="00B841FC">
              <w:rPr>
                <w:rFonts w:ascii="Times New Roman" w:eastAsia="Times New Roman" w:hAnsi="Times New Roman" w:cs="Times New Roman"/>
                <w:sz w:val="24"/>
                <w:szCs w:val="24"/>
              </w:rPr>
              <w:t>60 тысяч тонн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;Повышение  производительности труда</w:t>
            </w:r>
          </w:p>
        </w:tc>
        <w:tc>
          <w:tcPr>
            <w:tcW w:w="1199" w:type="dxa"/>
          </w:tcPr>
          <w:p w:rsidR="006F7558" w:rsidRPr="00BC0096" w:rsidRDefault="00E6005B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МСХП</w:t>
            </w:r>
          </w:p>
        </w:tc>
      </w:tr>
      <w:tr w:rsidR="006F7558" w:rsidRPr="00BC0096" w:rsidTr="00953518">
        <w:trPr>
          <w:trHeight w:val="300"/>
        </w:trPr>
        <w:tc>
          <w:tcPr>
            <w:tcW w:w="424" w:type="dxa"/>
          </w:tcPr>
          <w:p w:rsidR="006F7558" w:rsidRPr="00BC0096" w:rsidRDefault="00404865" w:rsidP="00BC00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gridSpan w:val="4"/>
          </w:tcPr>
          <w:p w:rsidR="006F7558" w:rsidRPr="00BC0096" w:rsidRDefault="009F79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1054" w:type="dxa"/>
            <w:gridSpan w:val="2"/>
          </w:tcPr>
          <w:p w:rsidR="001A2848" w:rsidRPr="00BC0096" w:rsidRDefault="001A2848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6F7558" w:rsidRPr="00BC0096" w:rsidRDefault="001A2848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6F7558" w:rsidRPr="00BC0096" w:rsidRDefault="009F7997" w:rsidP="00E6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развития сельского хозяйства района</w:t>
            </w:r>
          </w:p>
        </w:tc>
        <w:tc>
          <w:tcPr>
            <w:tcW w:w="3117" w:type="dxa"/>
          </w:tcPr>
          <w:p w:rsidR="006F7558" w:rsidRPr="00BC0096" w:rsidRDefault="009F7997" w:rsidP="00E6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численности поголовья скота в крестьянских (фермерских) хозяйствах, личных подсобных хозяйствах.</w:t>
            </w:r>
          </w:p>
        </w:tc>
        <w:tc>
          <w:tcPr>
            <w:tcW w:w="1199" w:type="dxa"/>
          </w:tcPr>
          <w:p w:rsidR="006F7558" w:rsidRPr="00BC0096" w:rsidRDefault="00E6005B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МСХП</w:t>
            </w:r>
          </w:p>
        </w:tc>
      </w:tr>
      <w:tr w:rsidR="00092A97" w:rsidRPr="00BC0096" w:rsidTr="00BC0096">
        <w:trPr>
          <w:trHeight w:val="300"/>
        </w:trPr>
        <w:tc>
          <w:tcPr>
            <w:tcW w:w="15658" w:type="dxa"/>
            <w:gridSpan w:val="11"/>
          </w:tcPr>
          <w:p w:rsidR="00E23F72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3F72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92A97" w:rsidRPr="00BC0096" w:rsidRDefault="00092A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малых форм хозяйствования</w:t>
            </w:r>
          </w:p>
        </w:tc>
      </w:tr>
      <w:tr w:rsidR="00BC0096" w:rsidRPr="00BC0096" w:rsidTr="007C2F35">
        <w:trPr>
          <w:trHeight w:val="240"/>
        </w:trPr>
        <w:tc>
          <w:tcPr>
            <w:tcW w:w="567" w:type="dxa"/>
            <w:gridSpan w:val="2"/>
          </w:tcPr>
          <w:p w:rsidR="009F7997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  <w:gridSpan w:val="3"/>
          </w:tcPr>
          <w:p w:rsidR="00E23F72" w:rsidRDefault="00E23F72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054" w:type="dxa"/>
            <w:gridSpan w:val="2"/>
          </w:tcPr>
          <w:p w:rsidR="00E23F72" w:rsidRDefault="00E23F72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997" w:rsidRPr="00BC0096" w:rsidRDefault="009F7997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9F7997" w:rsidRPr="00BC0096" w:rsidRDefault="009F7997" w:rsidP="00BC009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E23F72" w:rsidRDefault="00E23F72" w:rsidP="00BC009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7997" w:rsidRPr="00BC0096" w:rsidRDefault="009F7997" w:rsidP="00BC009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Ассоциации малого и среднего бизнеса на территории Алькеевского муниципального района</w:t>
            </w:r>
          </w:p>
        </w:tc>
        <w:tc>
          <w:tcPr>
            <w:tcW w:w="3117" w:type="dxa"/>
          </w:tcPr>
          <w:p w:rsidR="00E23F72" w:rsidRDefault="00E23F72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в принятии решений вопросов, касающихся малого бизнеса</w:t>
            </w:r>
          </w:p>
        </w:tc>
        <w:tc>
          <w:tcPr>
            <w:tcW w:w="1199" w:type="dxa"/>
          </w:tcPr>
          <w:p w:rsidR="009F7997" w:rsidRPr="00BC0096" w:rsidRDefault="00E23F72" w:rsidP="00E2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BC0096" w:rsidRPr="00BC0096" w:rsidTr="007C2F35">
        <w:trPr>
          <w:trHeight w:val="300"/>
        </w:trPr>
        <w:tc>
          <w:tcPr>
            <w:tcW w:w="567" w:type="dxa"/>
            <w:gridSpan w:val="2"/>
          </w:tcPr>
          <w:p w:rsidR="009F7997" w:rsidRPr="00BC0096" w:rsidRDefault="00404865" w:rsidP="007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8" w:type="dxa"/>
            <w:gridSpan w:val="3"/>
          </w:tcPr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развитии малого и среднего предпринимательства </w:t>
            </w:r>
          </w:p>
        </w:tc>
        <w:tc>
          <w:tcPr>
            <w:tcW w:w="1054" w:type="dxa"/>
            <w:gridSpan w:val="2"/>
          </w:tcPr>
          <w:p w:rsidR="009F7997" w:rsidRPr="00BC0096" w:rsidRDefault="009F7997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9F7997" w:rsidRPr="00BC0096" w:rsidRDefault="009F7997" w:rsidP="00BC0096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2021гг.</w:t>
            </w:r>
          </w:p>
        </w:tc>
        <w:tc>
          <w:tcPr>
            <w:tcW w:w="5323" w:type="dxa"/>
            <w:gridSpan w:val="2"/>
          </w:tcPr>
          <w:p w:rsidR="009F7997" w:rsidRPr="00BC0096" w:rsidRDefault="009F7997" w:rsidP="00BC009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 (за счет проведения семинаров-учеб индивидуальных предпринимателей и руководителей малых предприятий с участием представителей органов власти и  контролирующих органов</w:t>
            </w:r>
          </w:p>
        </w:tc>
        <w:tc>
          <w:tcPr>
            <w:tcW w:w="3117" w:type="dxa"/>
          </w:tcPr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t>Доля лиц, занятых в малом и среднем предпринимательстве, по отношению к общей численности экономиче</w:t>
            </w:r>
            <w:r w:rsidR="000879A3">
              <w:rPr>
                <w:rFonts w:ascii="Times New Roman" w:eastAsia="Calibri" w:hAnsi="Times New Roman" w:cs="Times New Roman"/>
                <w:sz w:val="24"/>
                <w:szCs w:val="24"/>
              </w:rPr>
              <w:t>ски активного населения  района</w:t>
            </w: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</w:tcPr>
          <w:p w:rsidR="009F7997" w:rsidRPr="00BC0096" w:rsidRDefault="00E23F72" w:rsidP="00E2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</w:t>
            </w:r>
          </w:p>
        </w:tc>
      </w:tr>
      <w:tr w:rsidR="00BC0096" w:rsidRPr="00BC0096" w:rsidTr="007C2F35">
        <w:trPr>
          <w:trHeight w:val="240"/>
        </w:trPr>
        <w:tc>
          <w:tcPr>
            <w:tcW w:w="567" w:type="dxa"/>
            <w:gridSpan w:val="2"/>
          </w:tcPr>
          <w:p w:rsidR="009F7997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  <w:gridSpan w:val="3"/>
          </w:tcPr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поддержка положительного имиджа малого исреднего предпринимательства</w:t>
            </w:r>
          </w:p>
        </w:tc>
        <w:tc>
          <w:tcPr>
            <w:tcW w:w="1054" w:type="dxa"/>
            <w:gridSpan w:val="2"/>
          </w:tcPr>
          <w:p w:rsidR="009F7997" w:rsidRPr="00BC0096" w:rsidRDefault="009F7997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9F7997" w:rsidRPr="00BC0096" w:rsidRDefault="009F7997" w:rsidP="00BC0096">
            <w:pPr>
              <w:spacing w:after="0" w:line="240" w:lineRule="auto"/>
              <w:ind w:left="68" w:right="78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9F7997" w:rsidRPr="00BC0096" w:rsidRDefault="00F8427D" w:rsidP="00BC009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</w:t>
            </w:r>
            <w:r w:rsidR="009F7997"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предпринимательской деятельности, оказание консультационных услуг (на страницах районной газеты «Алькеевские </w:t>
            </w:r>
            <w:r w:rsidR="009F7997"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вести», размещение информации, касающейся интересов субъектов малого и среднего предпринимательства </w:t>
            </w:r>
          </w:p>
        </w:tc>
        <w:tc>
          <w:tcPr>
            <w:tcW w:w="3117" w:type="dxa"/>
          </w:tcPr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Увеличение числа субъектов малого и среднего </w:t>
            </w: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199" w:type="dxa"/>
          </w:tcPr>
          <w:p w:rsidR="009F7997" w:rsidRPr="00BC0096" w:rsidRDefault="00FD0E37" w:rsidP="00E2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</w:t>
            </w:r>
          </w:p>
        </w:tc>
      </w:tr>
      <w:tr w:rsidR="00BC0096" w:rsidRPr="00BC0096" w:rsidTr="007C2F35">
        <w:trPr>
          <w:trHeight w:val="270"/>
        </w:trPr>
        <w:tc>
          <w:tcPr>
            <w:tcW w:w="567" w:type="dxa"/>
            <w:gridSpan w:val="2"/>
          </w:tcPr>
          <w:p w:rsidR="009F7997" w:rsidRPr="00BC0096" w:rsidRDefault="00404865" w:rsidP="007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  <w:gridSpan w:val="3"/>
          </w:tcPr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</w:t>
            </w:r>
          </w:p>
        </w:tc>
        <w:tc>
          <w:tcPr>
            <w:tcW w:w="1054" w:type="dxa"/>
            <w:gridSpan w:val="2"/>
          </w:tcPr>
          <w:p w:rsidR="009F7997" w:rsidRPr="00BC0096" w:rsidRDefault="009F7997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9F7997" w:rsidRPr="00BC0096" w:rsidRDefault="009F7997" w:rsidP="00BC009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ведомственной целевой программы дополнительных мероприятий, направленных на снижение напряженности на рынке труда РТ продолжить работу по оказанию помощи в составлении бизнес-планов по вопросам открытия собственного дела  безработным гражданам.</w:t>
            </w:r>
          </w:p>
        </w:tc>
        <w:tc>
          <w:tcPr>
            <w:tcW w:w="3117" w:type="dxa"/>
          </w:tcPr>
          <w:p w:rsidR="009F7997" w:rsidRPr="00BC0096" w:rsidRDefault="009F79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кадров для малого и среднего предпринимательства.</w:t>
            </w:r>
          </w:p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F7997" w:rsidRPr="00BC0096" w:rsidRDefault="00E23F72" w:rsidP="00E2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АМР,  </w:t>
            </w:r>
          </w:p>
        </w:tc>
      </w:tr>
      <w:tr w:rsidR="00BC0096" w:rsidRPr="00BC0096" w:rsidTr="007C2F35">
        <w:trPr>
          <w:trHeight w:val="165"/>
        </w:trPr>
        <w:tc>
          <w:tcPr>
            <w:tcW w:w="567" w:type="dxa"/>
            <w:gridSpan w:val="2"/>
          </w:tcPr>
          <w:p w:rsidR="009F7997" w:rsidRPr="00BC0096" w:rsidRDefault="0040486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gridSpan w:val="3"/>
          </w:tcPr>
          <w:p w:rsidR="00DB1070" w:rsidRDefault="00DB1070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лиц, начинающих создание собственного бизнеса</w:t>
            </w:r>
          </w:p>
        </w:tc>
        <w:tc>
          <w:tcPr>
            <w:tcW w:w="1054" w:type="dxa"/>
            <w:gridSpan w:val="2"/>
          </w:tcPr>
          <w:p w:rsidR="00DB1070" w:rsidRDefault="00DB1070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997" w:rsidRPr="00BC0096" w:rsidRDefault="009F7997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DB1070" w:rsidRDefault="00DB1070" w:rsidP="00BC009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997" w:rsidRPr="00BC0096" w:rsidRDefault="009F7997" w:rsidP="00BC0096">
            <w:pPr>
              <w:spacing w:after="0" w:line="240" w:lineRule="auto"/>
              <w:ind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семинаров, совещаний, по вопросам организации и ведения предпринимательской деятельности с приглашением заинтересованных служб.</w:t>
            </w:r>
          </w:p>
        </w:tc>
        <w:tc>
          <w:tcPr>
            <w:tcW w:w="3117" w:type="dxa"/>
          </w:tcPr>
          <w:p w:rsidR="00DB1070" w:rsidRDefault="00DB1070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F7997" w:rsidRPr="00BC0096" w:rsidRDefault="009F7997" w:rsidP="00BC0096">
            <w:pPr>
              <w:spacing w:after="0" w:line="240" w:lineRule="auto"/>
              <w:ind w:left="68" w:right="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0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поддержки начинающим предпринимателям. Увеличение субъектов малого и среднего предпринимательства</w:t>
            </w:r>
          </w:p>
        </w:tc>
        <w:tc>
          <w:tcPr>
            <w:tcW w:w="1199" w:type="dxa"/>
          </w:tcPr>
          <w:p w:rsidR="009F7997" w:rsidRPr="00BC0096" w:rsidRDefault="00E23F72" w:rsidP="00E2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</w:t>
            </w:r>
          </w:p>
        </w:tc>
      </w:tr>
      <w:tr w:rsidR="009F7997" w:rsidRPr="00BC0096" w:rsidTr="00BC0096">
        <w:trPr>
          <w:trHeight w:val="315"/>
        </w:trPr>
        <w:tc>
          <w:tcPr>
            <w:tcW w:w="15658" w:type="dxa"/>
            <w:gridSpan w:val="11"/>
          </w:tcPr>
          <w:p w:rsidR="009F7997" w:rsidRPr="00BC0096" w:rsidRDefault="009F7997" w:rsidP="00BC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территории</w:t>
            </w:r>
          </w:p>
        </w:tc>
      </w:tr>
      <w:tr w:rsidR="009F7997" w:rsidRPr="00BC0096" w:rsidTr="00BC0096">
        <w:trPr>
          <w:trHeight w:val="270"/>
        </w:trPr>
        <w:tc>
          <w:tcPr>
            <w:tcW w:w="15658" w:type="dxa"/>
            <w:gridSpan w:val="11"/>
          </w:tcPr>
          <w:p w:rsidR="009F7997" w:rsidRPr="00BC0096" w:rsidRDefault="009F79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Транспортная доступность</w:t>
            </w:r>
          </w:p>
        </w:tc>
      </w:tr>
      <w:tr w:rsidR="00BC0096" w:rsidRPr="00BC0096" w:rsidTr="007C2F35">
        <w:trPr>
          <w:trHeight w:val="270"/>
        </w:trPr>
        <w:tc>
          <w:tcPr>
            <w:tcW w:w="690" w:type="dxa"/>
            <w:gridSpan w:val="3"/>
          </w:tcPr>
          <w:p w:rsidR="009F7997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5" w:type="dxa"/>
            <w:gridSpan w:val="2"/>
          </w:tcPr>
          <w:p w:rsidR="009F7997" w:rsidRPr="00BC0096" w:rsidRDefault="009C5AF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автобусных маршрутов.</w:t>
            </w:r>
          </w:p>
        </w:tc>
        <w:tc>
          <w:tcPr>
            <w:tcW w:w="1054" w:type="dxa"/>
            <w:gridSpan w:val="2"/>
          </w:tcPr>
          <w:p w:rsidR="009F7997" w:rsidRPr="00BC0096" w:rsidRDefault="009C5AF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5323" w:type="dxa"/>
            <w:gridSpan w:val="2"/>
          </w:tcPr>
          <w:p w:rsidR="009F7997" w:rsidRPr="00BC0096" w:rsidRDefault="009C5AF2" w:rsidP="00AD1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пассажирских </w:t>
            </w:r>
            <w:r w:rsidR="00AD1BFE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рейсов</w:t>
            </w:r>
          </w:p>
        </w:tc>
        <w:tc>
          <w:tcPr>
            <w:tcW w:w="3117" w:type="dxa"/>
          </w:tcPr>
          <w:p w:rsidR="009F7997" w:rsidRPr="00BC0096" w:rsidRDefault="009C5AF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жизни населения района.</w:t>
            </w:r>
          </w:p>
        </w:tc>
        <w:tc>
          <w:tcPr>
            <w:tcW w:w="1199" w:type="dxa"/>
          </w:tcPr>
          <w:p w:rsidR="009F7997" w:rsidRPr="00BC0096" w:rsidRDefault="00F87690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Мин.дор. хозяйств.</w:t>
            </w:r>
          </w:p>
        </w:tc>
      </w:tr>
      <w:tr w:rsidR="00BC0096" w:rsidRPr="00BC0096" w:rsidTr="007C2F35">
        <w:trPr>
          <w:trHeight w:val="315"/>
        </w:trPr>
        <w:tc>
          <w:tcPr>
            <w:tcW w:w="690" w:type="dxa"/>
            <w:gridSpan w:val="3"/>
          </w:tcPr>
          <w:p w:rsidR="009F7997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5" w:type="dxa"/>
            <w:gridSpan w:val="2"/>
          </w:tcPr>
          <w:p w:rsidR="009F7997" w:rsidRPr="00BC0096" w:rsidRDefault="007C7A03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придорожных</w:t>
            </w:r>
            <w:r w:rsidR="009C5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авто сервисов.</w:t>
            </w:r>
          </w:p>
        </w:tc>
        <w:tc>
          <w:tcPr>
            <w:tcW w:w="1054" w:type="dxa"/>
            <w:gridSpan w:val="2"/>
          </w:tcPr>
          <w:p w:rsidR="009F7997" w:rsidRPr="00BC0096" w:rsidRDefault="009C5AF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5323" w:type="dxa"/>
            <w:gridSpan w:val="2"/>
          </w:tcPr>
          <w:p w:rsidR="009F7997" w:rsidRPr="00BC0096" w:rsidRDefault="009C5AF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</w:t>
            </w:r>
            <w:r w:rsidR="00F87690">
              <w:rPr>
                <w:rFonts w:ascii="Times New Roman" w:eastAsia="Times New Roman" w:hAnsi="Times New Roman" w:cs="Times New Roman"/>
                <w:sz w:val="24"/>
                <w:szCs w:val="24"/>
              </w:rPr>
              <w:t>ие современного автосервиса в н.п.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Базарные Матаки отвечающий современным стандартам обслуживания.</w:t>
            </w:r>
          </w:p>
        </w:tc>
        <w:tc>
          <w:tcPr>
            <w:tcW w:w="3117" w:type="dxa"/>
          </w:tcPr>
          <w:p w:rsidR="009F7997" w:rsidRPr="00BC0096" w:rsidRDefault="00F87690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рабочих мест. Профессиональное обслуживание техники.</w:t>
            </w:r>
          </w:p>
        </w:tc>
        <w:tc>
          <w:tcPr>
            <w:tcW w:w="1199" w:type="dxa"/>
          </w:tcPr>
          <w:p w:rsidR="009F7997" w:rsidRPr="00BC0096" w:rsidRDefault="00F87690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АМР. </w:t>
            </w:r>
          </w:p>
        </w:tc>
      </w:tr>
      <w:tr w:rsidR="009F7997" w:rsidRPr="00BC0096" w:rsidTr="00BC0096">
        <w:trPr>
          <w:trHeight w:val="198"/>
        </w:trPr>
        <w:tc>
          <w:tcPr>
            <w:tcW w:w="15658" w:type="dxa"/>
            <w:gridSpan w:val="11"/>
          </w:tcPr>
          <w:p w:rsidR="009F7997" w:rsidRPr="00BC0096" w:rsidRDefault="009F7997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Строительство, и жилищно-коммунальное хозяйство</w:t>
            </w:r>
          </w:p>
        </w:tc>
      </w:tr>
      <w:tr w:rsidR="005D67D9" w:rsidRPr="00BC0096" w:rsidTr="007C2F35">
        <w:trPr>
          <w:trHeight w:val="270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перекрестного субсидирования</w:t>
            </w: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исполнение Графиков установления тарифов на услуги водоснабжения, водоотведения для различных </w:t>
            </w: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 потребителей без учета необходимости покрытия затрат на предоставление услуг водоснабжения и водоотведения одной группе потребителей за счет тарифов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Установление экономически-обоснованных тарифов </w:t>
            </w:r>
            <w:r w:rsidRPr="007C2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организаций коммунального комплекса, обеспечивающих их безубыточную деятельность и привлекательность для частного бизнеса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 МСА и ЖКХ РТ</w:t>
            </w:r>
          </w:p>
        </w:tc>
      </w:tr>
      <w:tr w:rsidR="005D67D9" w:rsidRPr="00BC0096" w:rsidTr="007C2F35">
        <w:trPr>
          <w:trHeight w:val="28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объектов коммунальной инфраструктуры, внедрение ресурсосберегающих технологий </w:t>
            </w: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автономных источников теплоснабжения.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ветхих тепловых сетей с применением современных методов теплоизоляции. 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котельных.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Завершить перевод многоквартирных домов    к отоплению двухконтурных котлов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износа систем коммунальной инфраструктуры.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труда работников котельных. Улучшение экологической обстановки.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себестоимости жилищно-коммунальных услуг.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МСА и ЖКХ РТ</w:t>
            </w:r>
          </w:p>
        </w:tc>
      </w:tr>
      <w:tr w:rsidR="005D67D9" w:rsidRPr="00BC0096" w:rsidTr="007C2F35">
        <w:trPr>
          <w:trHeight w:val="183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работы жилищно-коммунального комплекса в зимний период</w:t>
            </w: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мероприятий по повышению надежности, устойчивости, экономичности работы жилищно-коммунального хозяйства.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полного комплекса подготовительных мероприятий и своевременное начало и проведение отопительных сезонов.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безаварийного функционирования </w:t>
            </w: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жилищно-коммунального комплекса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 МСА и ЖКХ РТ</w:t>
            </w:r>
          </w:p>
        </w:tc>
      </w:tr>
      <w:tr w:rsidR="005D67D9" w:rsidRPr="00BC0096" w:rsidTr="007C2F35">
        <w:trPr>
          <w:trHeight w:val="463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обеспечения населения   чистой водой</w:t>
            </w: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водопроводов с бурением артскважин и установкой водонапорных башен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 утечки воды.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условий проживания и здоровья граждан. 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МСА и ЖКХ РТ</w:t>
            </w:r>
          </w:p>
        </w:tc>
      </w:tr>
      <w:tr w:rsidR="005D67D9" w:rsidRPr="00BC0096" w:rsidTr="007C2F35">
        <w:trPr>
          <w:trHeight w:val="2070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многоквартирных домов </w:t>
            </w: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обеспечения сохранности жилого фонда  постоянно выполнить текущий ремонт жилого фонда и инженерных сетей 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состояния существующего жилищного фонда. 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проживания граждан.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МСА и ЖКХ РТ</w:t>
            </w:r>
          </w:p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1526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pStyle w:val="a6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hAnsi="Times New Roman" w:cs="Times New Roman"/>
                <w:sz w:val="28"/>
                <w:szCs w:val="28"/>
              </w:rPr>
              <w:t>Обеспечение детей местами в дошкольных учреждениях</w:t>
            </w: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детского сада в поселке «Лесхоз» с. Базарные Матаки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достойного воспитания подростающего поколения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МСА и ЖКХ РТ</w:t>
            </w:r>
          </w:p>
        </w:tc>
      </w:tr>
      <w:tr w:rsidR="005D67D9" w:rsidRPr="00BC0096" w:rsidTr="007C2F35">
        <w:trPr>
          <w:trHeight w:val="3720"/>
        </w:trPr>
        <w:tc>
          <w:tcPr>
            <w:tcW w:w="690" w:type="dxa"/>
            <w:gridSpan w:val="3"/>
          </w:tcPr>
          <w:p w:rsidR="005D67D9" w:rsidRPr="00BC0096" w:rsidRDefault="0040486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материально технической базы и дальнейшее  функционирование </w:t>
            </w:r>
            <w:r w:rsidRPr="007C2F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Алькеевского  филиала  Алексеевского  аграрного  колледжа </w:t>
            </w: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типового  учебного корпуса на 200 мест для Филиала  ГАОУ СПО «Алексеевский аграрный колледж» 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селькохозяйственного производства и других отраслей образованными кадрами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МСА и ЖКХ РТ</w:t>
            </w:r>
          </w:p>
        </w:tc>
      </w:tr>
      <w:tr w:rsidR="005D67D9" w:rsidRPr="00BC0096" w:rsidTr="007C2F35">
        <w:trPr>
          <w:trHeight w:val="1822"/>
        </w:trPr>
        <w:tc>
          <w:tcPr>
            <w:tcW w:w="690" w:type="dxa"/>
            <w:gridSpan w:val="3"/>
          </w:tcPr>
          <w:p w:rsidR="005D67D9" w:rsidRPr="00BC0096" w:rsidRDefault="0040486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детей  дошкольного и школьного возраста современными учреждениями образования</w:t>
            </w: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hAnsi="Times New Roman" w:cs="Times New Roman"/>
                <w:sz w:val="28"/>
                <w:szCs w:val="28"/>
              </w:rPr>
              <w:t>Строительство школы и детского сада в с.ТатарскоеБурнаево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достойного воспитания подростающего поколения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МСА и ЖКХ РТ</w:t>
            </w:r>
          </w:p>
        </w:tc>
      </w:tr>
      <w:tr w:rsidR="005D67D9" w:rsidRPr="00BC0096" w:rsidTr="007C2F35">
        <w:trPr>
          <w:trHeight w:val="205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5" w:type="dxa"/>
            <w:gridSpan w:val="2"/>
          </w:tcPr>
          <w:p w:rsidR="005D67D9" w:rsidRPr="007C2F35" w:rsidRDefault="005D67D9" w:rsidP="00901AF9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F35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населения района и   пропаганда  здорового образа жизни</w:t>
            </w:r>
          </w:p>
          <w:p w:rsidR="005D67D9" w:rsidRPr="007C2F35" w:rsidRDefault="005D67D9" w:rsidP="00901AF9">
            <w:pPr>
              <w:pStyle w:val="a6"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5D67D9" w:rsidRPr="007C2F35" w:rsidRDefault="005D67D9" w:rsidP="00901AF9">
            <w:pPr>
              <w:spacing w:after="0" w:line="36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243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hAnsi="Times New Roman" w:cs="Times New Roman"/>
                <w:sz w:val="28"/>
                <w:szCs w:val="28"/>
              </w:rPr>
              <w:t>Строительство ледового дворца в с. Базарные Матаки</w:t>
            </w:r>
          </w:p>
        </w:tc>
        <w:tc>
          <w:tcPr>
            <w:tcW w:w="3117" w:type="dxa"/>
          </w:tcPr>
          <w:p w:rsidR="005D67D9" w:rsidRPr="007C2F35" w:rsidRDefault="005D67D9" w:rsidP="00901AF9">
            <w:pPr>
              <w:tabs>
                <w:tab w:val="left" w:pos="4994"/>
              </w:tabs>
              <w:spacing w:after="0" w:line="360" w:lineRule="auto"/>
              <w:ind w:left="68" w:right="78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возможности заниматься зимними видами спорта круглый год всему населению района.</w:t>
            </w:r>
          </w:p>
        </w:tc>
        <w:tc>
          <w:tcPr>
            <w:tcW w:w="1199" w:type="dxa"/>
          </w:tcPr>
          <w:p w:rsidR="005D67D9" w:rsidRPr="007C2F35" w:rsidRDefault="005D67D9" w:rsidP="00901A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 МСА и ЖКХ РТ</w:t>
            </w:r>
          </w:p>
        </w:tc>
      </w:tr>
      <w:tr w:rsidR="005D67D9" w:rsidRPr="00BC0096" w:rsidTr="00BC0096">
        <w:trPr>
          <w:trHeight w:val="183"/>
        </w:trPr>
        <w:tc>
          <w:tcPr>
            <w:tcW w:w="15658" w:type="dxa"/>
            <w:gridSpan w:val="11"/>
          </w:tcPr>
          <w:p w:rsidR="005D67D9" w:rsidRPr="007C2F35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</w:tr>
      <w:tr w:rsidR="005D67D9" w:rsidRPr="00BC0096" w:rsidTr="007C2F35">
        <w:trPr>
          <w:trHeight w:val="240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5" w:type="dxa"/>
            <w:gridSpan w:val="2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ВОЛС до всех сельских АТС района</w:t>
            </w:r>
          </w:p>
        </w:tc>
        <w:tc>
          <w:tcPr>
            <w:tcW w:w="1054" w:type="dxa"/>
            <w:gridSpan w:val="2"/>
          </w:tcPr>
          <w:p w:rsidR="0084442A" w:rsidRPr="007C2F35" w:rsidRDefault="0084442A" w:rsidP="0084442A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84442A" w:rsidP="0084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ВОЛС до всех н.п. района, строительство современных линий связи</w:t>
            </w:r>
          </w:p>
        </w:tc>
        <w:tc>
          <w:tcPr>
            <w:tcW w:w="3117" w:type="dxa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оказания услуг проводной телефонии </w:t>
            </w: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интернета и цифрового телевидения в хорошем качестве</w:t>
            </w:r>
          </w:p>
        </w:tc>
        <w:tc>
          <w:tcPr>
            <w:tcW w:w="1199" w:type="dxa"/>
          </w:tcPr>
          <w:p w:rsidR="005D67D9" w:rsidRPr="007C2F35" w:rsidRDefault="00901AF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</w:t>
            </w:r>
            <w:r w:rsidR="0084442A"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ПАО </w:t>
            </w:r>
            <w:r w:rsidR="0084442A"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«Таттелеком»</w:t>
            </w:r>
          </w:p>
        </w:tc>
      </w:tr>
      <w:tr w:rsidR="005D67D9" w:rsidRPr="00BC0096" w:rsidTr="007C2F35">
        <w:trPr>
          <w:trHeight w:val="300"/>
        </w:trPr>
        <w:tc>
          <w:tcPr>
            <w:tcW w:w="690" w:type="dxa"/>
            <w:gridSpan w:val="3"/>
          </w:tcPr>
          <w:p w:rsidR="005D67D9" w:rsidRPr="00BC0096" w:rsidRDefault="007C2F35" w:rsidP="007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75" w:type="dxa"/>
            <w:gridSpan w:val="2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существующей сети связи в н.п. района</w:t>
            </w:r>
          </w:p>
        </w:tc>
        <w:tc>
          <w:tcPr>
            <w:tcW w:w="1054" w:type="dxa"/>
            <w:gridSpan w:val="2"/>
          </w:tcPr>
          <w:p w:rsidR="0084442A" w:rsidRPr="007C2F35" w:rsidRDefault="0084442A" w:rsidP="0084442A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84442A" w:rsidP="0084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расширение существующей сети связи и строительство новых сетей в н.п. района</w:t>
            </w:r>
          </w:p>
        </w:tc>
        <w:tc>
          <w:tcPr>
            <w:tcW w:w="3117" w:type="dxa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абонентской ёмкости. Возможность подключения новых абонентов к современным телекоммуникационным услугам </w:t>
            </w:r>
          </w:p>
        </w:tc>
        <w:tc>
          <w:tcPr>
            <w:tcW w:w="1199" w:type="dxa"/>
          </w:tcPr>
          <w:p w:rsidR="005D67D9" w:rsidRPr="007C2F35" w:rsidRDefault="00901AF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="0084442A"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ПАО «Таттелеком»</w:t>
            </w:r>
          </w:p>
        </w:tc>
      </w:tr>
      <w:tr w:rsidR="005D67D9" w:rsidRPr="00BC0096" w:rsidTr="007C2F35">
        <w:trPr>
          <w:trHeight w:val="28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5" w:type="dxa"/>
            <w:gridSpan w:val="2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базовыхстанций сотовой связи. Переход на 4</w:t>
            </w: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(</w:t>
            </w: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LTE</w:t>
            </w: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1054" w:type="dxa"/>
            <w:gridSpan w:val="2"/>
          </w:tcPr>
          <w:p w:rsidR="0084442A" w:rsidRPr="007C2F35" w:rsidRDefault="0084442A" w:rsidP="0084442A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84442A" w:rsidP="0084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базовых станций сотовой связи. 100 покрытия территории района сотовой связью</w:t>
            </w:r>
          </w:p>
        </w:tc>
        <w:tc>
          <w:tcPr>
            <w:tcW w:w="3117" w:type="dxa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пользоваться связью и высокоскоростным интернетом на всей территории района</w:t>
            </w:r>
          </w:p>
        </w:tc>
        <w:tc>
          <w:tcPr>
            <w:tcW w:w="1199" w:type="dxa"/>
          </w:tcPr>
          <w:p w:rsidR="005D67D9" w:rsidRPr="007C2F35" w:rsidRDefault="00901AF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="0084442A"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ПАО «Таттелеком»</w:t>
            </w:r>
          </w:p>
        </w:tc>
      </w:tr>
      <w:tr w:rsidR="005D67D9" w:rsidRPr="00BC0096" w:rsidTr="007C2F35">
        <w:trPr>
          <w:trHeight w:val="25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5" w:type="dxa"/>
            <w:gridSpan w:val="2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</w:t>
            </w:r>
          </w:p>
        </w:tc>
        <w:tc>
          <w:tcPr>
            <w:tcW w:w="1054" w:type="dxa"/>
            <w:gridSpan w:val="2"/>
          </w:tcPr>
          <w:p w:rsidR="0084442A" w:rsidRPr="007C2F35" w:rsidRDefault="0084442A" w:rsidP="0084442A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7C2F35" w:rsidRDefault="0084442A" w:rsidP="00844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современные технологии</w:t>
            </w:r>
          </w:p>
        </w:tc>
        <w:tc>
          <w:tcPr>
            <w:tcW w:w="3117" w:type="dxa"/>
          </w:tcPr>
          <w:p w:rsidR="005D67D9" w:rsidRPr="007C2F35" w:rsidRDefault="0084442A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 работы оборудования</w:t>
            </w:r>
            <w:r w:rsidR="00901AF9"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Уменьшение энергозатрат.</w:t>
            </w:r>
          </w:p>
        </w:tc>
        <w:tc>
          <w:tcPr>
            <w:tcW w:w="1199" w:type="dxa"/>
          </w:tcPr>
          <w:p w:rsidR="005D67D9" w:rsidRPr="007C2F35" w:rsidRDefault="00901AF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="0084442A" w:rsidRP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ПАО «Таттелеком»</w:t>
            </w:r>
          </w:p>
        </w:tc>
      </w:tr>
      <w:tr w:rsidR="005D67D9" w:rsidRPr="00BC0096" w:rsidTr="00BC0096">
        <w:trPr>
          <w:trHeight w:val="270"/>
        </w:trPr>
        <w:tc>
          <w:tcPr>
            <w:tcW w:w="15658" w:type="dxa"/>
            <w:gridSpan w:val="11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Экологическая безопасность </w:t>
            </w:r>
          </w:p>
        </w:tc>
      </w:tr>
      <w:tr w:rsidR="005D67D9" w:rsidRPr="00BC0096" w:rsidTr="007C2F35">
        <w:trPr>
          <w:trHeight w:val="198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pStyle w:val="a3"/>
              <w:tabs>
                <w:tab w:val="left" w:pos="-284"/>
                <w:tab w:val="left" w:pos="0"/>
                <w:tab w:val="left" w:pos="993"/>
              </w:tabs>
              <w:spacing w:after="0" w:line="240" w:lineRule="auto"/>
              <w:ind w:left="709" w:right="-1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территорий от затопления в паводковый период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AB1BFF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AB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населения, защищенного от затопления и подтопления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34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pStyle w:val="a3"/>
              <w:tabs>
                <w:tab w:val="left" w:pos="-284"/>
                <w:tab w:val="left" w:pos="0"/>
                <w:tab w:val="left" w:pos="993"/>
              </w:tabs>
              <w:spacing w:after="0" w:line="240" w:lineRule="auto"/>
              <w:ind w:left="709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системы сбора и размещения отходов производства и потребления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AB1BFF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AB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2-ой очереди ТБО для размещения отходов производства и потребления.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загрязнения окружающей среды района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BC0096">
        <w:trPr>
          <w:trHeight w:val="240"/>
        </w:trPr>
        <w:tc>
          <w:tcPr>
            <w:tcW w:w="15658" w:type="dxa"/>
            <w:gridSpan w:val="11"/>
          </w:tcPr>
          <w:p w:rsidR="005D67D9" w:rsidRPr="00BC0096" w:rsidRDefault="005D67D9" w:rsidP="00BC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социальной сферы</w:t>
            </w:r>
          </w:p>
        </w:tc>
      </w:tr>
      <w:tr w:rsidR="005D67D9" w:rsidRPr="00BC0096" w:rsidTr="00BC0096">
        <w:trPr>
          <w:trHeight w:val="213"/>
        </w:trPr>
        <w:tc>
          <w:tcPr>
            <w:tcW w:w="15658" w:type="dxa"/>
            <w:gridSpan w:val="11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Здравоохранение</w:t>
            </w:r>
          </w:p>
        </w:tc>
      </w:tr>
      <w:tr w:rsidR="005D67D9" w:rsidRPr="00BC0096" w:rsidTr="007C2F35">
        <w:trPr>
          <w:trHeight w:val="228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дополнительной иммунизации населения.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Вакцинация детей 1-го года жизни инактивированной полиомиелитной вакциной, вакцинация взрослого населения в возрасте 18-35 лет против кори, в возрасте 18-55 лет против гепатитаВ и вакцинация против гриппа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организованных детей, школьников с 1 года до 11 лет, медработников, работников образовательных учреждений, лиц старше 60 лет и групп риска.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Предупреждение развития вакционоассоциированного полиомиелита, ликвидация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заболеваемости кори, снижение заболеваемости гепатитом до 3,0 на 1000населения, ликвидация синдрома врожденной краснухи, снижение заболеваемости гриппом.</w:t>
            </w:r>
          </w:p>
        </w:tc>
        <w:tc>
          <w:tcPr>
            <w:tcW w:w="1199" w:type="dxa"/>
          </w:tcPr>
          <w:p w:rsidR="00DB40A1" w:rsidRDefault="00DB40A1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Алькеевская ЦРБ,</w:t>
            </w:r>
          </w:p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40"/>
        </w:trPr>
        <w:tc>
          <w:tcPr>
            <w:tcW w:w="690" w:type="dxa"/>
            <w:gridSpan w:val="3"/>
          </w:tcPr>
          <w:p w:rsidR="005D67D9" w:rsidRPr="00BC0096" w:rsidRDefault="0040486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дополнительной диспансеризации работающих граждан.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осмотра терапевтом, хирургом, неврологом, окулистом, гинекологом, проведение ЭКГ, ФГ, маммографии и анализов крови, мочи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заболевания на ранних этапах развития, своевременное лечение и реабилитация больных.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B40A1" w:rsidRDefault="00DB40A1" w:rsidP="00DB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Алькеевская ЦРБ,</w:t>
            </w:r>
          </w:p>
          <w:p w:rsidR="00DB40A1" w:rsidRPr="00BC0096" w:rsidRDefault="00DB40A1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168"/>
        </w:trPr>
        <w:tc>
          <w:tcPr>
            <w:tcW w:w="690" w:type="dxa"/>
            <w:gridSpan w:val="3"/>
          </w:tcPr>
          <w:p w:rsidR="005D67D9" w:rsidRPr="00BC0096" w:rsidRDefault="0040486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диспансеризации детей 1-го года жизни.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 1-го года жизни педиатром, неврологом, детским хирургом, травматологом-ортопедом, окулистом, детским стоматологом, отоларингологом, проведение ЭКГ, УЗИ-диагностики, анализов крови, мочи, аудиология скрининга  в декретированные возраста.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и предупреждение заболеваний, предупреждение хронизации, своевременное лечение и реабилитация согласно плану детей  1-го года жизни.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B40A1" w:rsidRDefault="00DB40A1" w:rsidP="00DB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Алькеевская ЦРБ,</w:t>
            </w:r>
          </w:p>
          <w:p w:rsidR="00DB40A1" w:rsidRPr="00BC0096" w:rsidRDefault="00DB40A1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300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диспансеризации детей до 14 лет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детей  педиатром, неврологом¸ офтальмологом, детским хирургом, гинекологом, детским стоматологом,травматологом-ортопедом, детским урологом-андрологом (в возрасте 5-14 лет), детским эндокринологом (14 лет)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и предупреждение заболеваний, предупреждение хронизации, своевременное лечение и реабилитация согласно плану детей.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B40A1" w:rsidRDefault="00DB40A1" w:rsidP="00DB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Алькеевская ЦРБ,</w:t>
            </w:r>
          </w:p>
          <w:p w:rsidR="00DB40A1" w:rsidRPr="00BC0096" w:rsidRDefault="00DB40A1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19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программы «Модернизации здравоохранения 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Реформирование инфраструктуры здравоохранения и приведение ее в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со структурой населения Республики Татарстан. Организация приемного отделения с пунктом скорой медицинской помощи на базе  МБУЗ «Базарно-Матакская центральная районная больница Алькеевского муниципального района»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Сокращение сроков ожидания экстренной и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неотложной медицинской помощи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  <w:p w:rsidR="00DB40A1" w:rsidRDefault="00DB40A1" w:rsidP="00DB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кая ЦРБ,</w:t>
            </w:r>
          </w:p>
          <w:p w:rsidR="00DB40A1" w:rsidRPr="00BC0096" w:rsidRDefault="00DB40A1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28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материально-технической базы учреждений здравоохранения (включая  завершение строительства раннее начатых  объектов, оснащение оборудованием, проведение текущего и капитального ремонта) в соответствие с требованиями порядков  оказания медицинской помощи.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материально-технической базы учреждения в соответствие с требованиями порядков оказания медицинской помощи.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B40A1" w:rsidRDefault="00DB40A1" w:rsidP="00DB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Алькеевская ЦРБ,</w:t>
            </w:r>
          </w:p>
          <w:p w:rsidR="00DB40A1" w:rsidRPr="00BC0096" w:rsidRDefault="00DB40A1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270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Поэтапный переход к оказанию медицинской помощи в соответствии со стандартами медицинской помощи, устанавливаемыми Министерством здравоохранения и социального развития Российской Федерации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оказания медицинской помощи населению в соответствии со стандартами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B40A1" w:rsidRDefault="00DB40A1" w:rsidP="00DB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Алькеевская ЦРБ,</w:t>
            </w:r>
          </w:p>
          <w:p w:rsidR="00DB40A1" w:rsidRPr="00BC0096" w:rsidRDefault="00DB40A1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108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диспансеризации 14-летних подростков и создание центров медико-социальной поддержки беременных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59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диспансеризации  детей </w:t>
            </w:r>
          </w:p>
        </w:tc>
        <w:tc>
          <w:tcPr>
            <w:tcW w:w="1199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BC0096">
        <w:trPr>
          <w:trHeight w:val="240"/>
        </w:trPr>
        <w:tc>
          <w:tcPr>
            <w:tcW w:w="15658" w:type="dxa"/>
            <w:gridSpan w:val="11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5D67D9" w:rsidRPr="00BC0096" w:rsidTr="007C2F35">
        <w:trPr>
          <w:trHeight w:val="213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школьного и учебно-методического лабораторного оборудования для учебных кабинетов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школьным и учебно-методическим лабораторным оборудованием муниципальных общеобразовательных школ.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выполнения базисного учебного плана по предметам естественно-математического и гуманитарного цикла, технологии для реализации профильного обучения.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85A19" w:rsidRDefault="00D85A1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D85A19" w:rsidRPr="00BC0096" w:rsidRDefault="00D85A1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7C2F35">
        <w:trPr>
          <w:trHeight w:val="25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оборудования и инвентаря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спортивным оборудованием и инвентарём общеобразовательных школ.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выполнения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базисного учебного плана по физкультуре и формирования здорового образа жизни.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  <w:p w:rsidR="00D85A19" w:rsidRDefault="00D85A19" w:rsidP="00D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D85A19" w:rsidRPr="00BC0096" w:rsidRDefault="00D85A19" w:rsidP="00D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АМР</w:t>
            </w:r>
          </w:p>
        </w:tc>
      </w:tr>
      <w:tr w:rsidR="005D67D9" w:rsidRPr="00BC0096" w:rsidTr="007C2F35">
        <w:trPr>
          <w:trHeight w:val="213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ученической мебели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ученической мебелью муниципальных общеобразовательных школ.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степени оснащенности образовательных учреждений ученической мебелью, соответствующей возрастным особенностям обучающихся.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85A19" w:rsidRDefault="00D85A19" w:rsidP="00D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D85A19" w:rsidRPr="00BC0096" w:rsidRDefault="00D85A19" w:rsidP="00D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7C2F35">
        <w:trPr>
          <w:trHeight w:val="198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единой информационной образовательной среды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компьютеров и программного обеспечения в образовательные учреждения района.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Интернет для образовательных учреждений.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отраслевой АСУ Алькеевского муниципального района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парка компьютеров в образовательных учреждениях. Увеличение обеспеченности с 6 (в 2011 году) до 4 (к 2015 году) учащихся на 1 компьютер;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информационных технологий в управление образованием.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85A19" w:rsidRDefault="00D85A19" w:rsidP="00D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D85A19" w:rsidRPr="00BC0096" w:rsidRDefault="00D85A19" w:rsidP="00D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7C2F35">
        <w:trPr>
          <w:trHeight w:val="198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технологического и холодильного оборудования в школьных столовых сельских образовательных учреждений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мероприятий, предусмотренных районной программой «Детское и школьное питание» на 2011-2015 гг.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питания и повышение охвата детей питанием в образовательных учреждениях;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материально-технической базы сельских школьных столовых.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D85A19" w:rsidRDefault="00D85A19" w:rsidP="00D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D85A19" w:rsidRPr="00BC0096" w:rsidRDefault="00D85A19" w:rsidP="00D85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7C2F35">
        <w:trPr>
          <w:trHeight w:val="168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новых организационно-финансовых форм и механизмов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образовательных учреждений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отраслевой системы оплаты труда.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работы педагогов,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системы стимулирующих выплат за достижение позитивных результатов педагогической деятельности;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учреждений реализующих образовательную деятельность на основе государственного задания и финансовой самостоятельности.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  <w:p w:rsidR="004B7F2D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4B7F2D" w:rsidRPr="00BC0096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АМР</w:t>
            </w:r>
          </w:p>
        </w:tc>
      </w:tr>
      <w:tr w:rsidR="005D67D9" w:rsidRPr="00BC0096" w:rsidTr="007C2F35">
        <w:trPr>
          <w:trHeight w:val="213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доступности общего и дошкольного образования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мероприятий, предусмотренных приоритетным национальным проектом «Образование», национальной концепцией «Наша новая школа».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 дошкольного возраста, включённых в систему предшкольного и дошкольного образования;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детей-инвалидов, включённых в систему инклюзивного и дистанционного образования;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обеспеченности образовательных учреждений учебной литературой на языках народов, проживающих на территории Татарстана.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4B7F2D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4B7F2D" w:rsidRPr="00BC0096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7C2F35">
        <w:trPr>
          <w:trHeight w:val="25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кадрового обеспечения системы образования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повышения квалификации и переподготовки, а также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аттестации педагогических кадров в соответствии с современными требованиями к профессиональному уровню учителя. 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 для инновационной педагогической деятельности. Проведение конкурсов профессионального мастерства.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доли педагогических и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руководящих работников, повысивших квалификацию;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педагогических работников, имеющих квалификационные категории.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  <w:p w:rsidR="004B7F2D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4B7F2D" w:rsidRPr="00BC0096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АМР</w:t>
            </w:r>
          </w:p>
        </w:tc>
      </w:tr>
      <w:tr w:rsidR="005D67D9" w:rsidRPr="00BC0096" w:rsidTr="007C2F35">
        <w:trPr>
          <w:trHeight w:val="300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имиджа профессии учителя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СМИ материалов об особенностях педагогического труда, о лучших представителях учительского корпуса района. 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выдвижение для награждения работников системы образования государственными и ведомственными наградами.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социального статуса и привлекательности учительской профессии;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награждение работников системы образования государственными и ведомственными наградами;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 систему образования молодых кадров, снижение темпов «старения» педагогического корпуса района.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4B7F2D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4B7F2D" w:rsidRPr="00BC0096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7C2F35">
        <w:trPr>
          <w:trHeight w:val="228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и укрепление материально-технической базы учреждений образования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реконструкция и капитальный ремонт объектов образования за счет инвестиций федерального бюджета в рамках реализации Федеральной целевой программы </w:t>
            </w:r>
          </w:p>
          <w:p w:rsidR="005D67D9" w:rsidRPr="00BC0096" w:rsidRDefault="005D67D9" w:rsidP="00BC009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и создание дополнительных мест в детских садах: </w:t>
            </w:r>
          </w:p>
          <w:p w:rsidR="005D67D9" w:rsidRPr="00BC0096" w:rsidRDefault="005D67D9" w:rsidP="00BC009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«Березка» в н.п. Базарные Матаки </w:t>
            </w:r>
          </w:p>
          <w:p w:rsidR="005D67D9" w:rsidRPr="00BC0096" w:rsidRDefault="005D67D9" w:rsidP="00BC009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реконструкция объектов образования.</w:t>
            </w:r>
          </w:p>
          <w:p w:rsidR="005D67D9" w:rsidRPr="00BC0096" w:rsidRDefault="005D67D9" w:rsidP="00BC009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Базарно-Матакской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автономной общеобразовательной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 </w:t>
            </w:r>
          </w:p>
          <w:p w:rsidR="005D67D9" w:rsidRPr="00BC0096" w:rsidRDefault="005D67D9" w:rsidP="00BC009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школы в н.п. Алпарово</w:t>
            </w:r>
          </w:p>
          <w:p w:rsidR="005D67D9" w:rsidRPr="00BC0096" w:rsidRDefault="005D67D9" w:rsidP="00BC0096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школы в н.п. Тахтала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школы в н.п.Шибаши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Ввод  в эксплуатацию 3 детских дошкольных учреждений и создание дополнительных групп на 80 мест. Улучшение условий воспитания и социальной  адаптации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дошкольного возраста. Сокращение очереди в дошкольные образовательные учреждения.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условий для учебно-воспитательного процесса. 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травм, несчастных случаев в образовательных учреждениях.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  <w:p w:rsidR="004B7F2D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4B7F2D" w:rsidRPr="00BC0096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7C2F35">
        <w:trPr>
          <w:trHeight w:val="270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зданий системами видеонаблюдения, автоматической пожарной сигнализацией и средствами оповещения о пожаре. Приобретение первичных средств пожаротушения.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автоматической пожарной сигнализации во всех детских садах и школах.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систем видеонаблюдения в  учреждениях образования: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-Базарно-Матакской автономной общеобразовательной школы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-Базарно-Матакской гимназии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-Алпаровской средней школы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-Ниж.Алькеевской средней школы</w:t>
            </w:r>
          </w:p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-Чув.Бродской средней школы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-Юхмачинской средней школы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единой системы безопасного функционирования объектов системы образования, 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зданий и сооружений. Предотвращение пожаров и чрезвычайных ситуаций. Снижение прямых и косвенных экономических потерь в борьбе с пожарами.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  <w:p w:rsidR="004B7F2D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4B7F2D" w:rsidRPr="00BC0096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7C2F35">
        <w:trPr>
          <w:trHeight w:val="240"/>
        </w:trPr>
        <w:tc>
          <w:tcPr>
            <w:tcW w:w="690" w:type="dxa"/>
            <w:gridSpan w:val="3"/>
          </w:tcPr>
          <w:p w:rsidR="005D67D9" w:rsidRPr="00BC0096" w:rsidRDefault="00404865" w:rsidP="007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школьного и учебно-методического лабораторного оборудования для учебных кабинетов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школьным и учебно-методическим лабораторным оборудованием муниципальных общеобразовательных школ.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выполнения базисного учебного плана по предметам естественно-математического и гуманитарного цикла,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для реализации профильного обучения.</w:t>
            </w:r>
          </w:p>
        </w:tc>
        <w:tc>
          <w:tcPr>
            <w:tcW w:w="1199" w:type="dxa"/>
          </w:tcPr>
          <w:p w:rsidR="005D67D9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  <w:p w:rsidR="004B7F2D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ОУО</w:t>
            </w:r>
          </w:p>
          <w:p w:rsidR="004B7F2D" w:rsidRPr="00BC0096" w:rsidRDefault="004B7F2D" w:rsidP="004B7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АМР</w:t>
            </w:r>
          </w:p>
        </w:tc>
      </w:tr>
      <w:tr w:rsidR="005D67D9" w:rsidRPr="00BC0096" w:rsidTr="00BC0096">
        <w:trPr>
          <w:trHeight w:val="270"/>
        </w:trPr>
        <w:tc>
          <w:tcPr>
            <w:tcW w:w="15658" w:type="dxa"/>
            <w:gridSpan w:val="11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Культура </w:t>
            </w:r>
          </w:p>
        </w:tc>
      </w:tr>
      <w:tr w:rsidR="005D67D9" w:rsidRPr="00BC0096" w:rsidTr="007C2F35">
        <w:trPr>
          <w:trHeight w:val="255"/>
        </w:trPr>
        <w:tc>
          <w:tcPr>
            <w:tcW w:w="690" w:type="dxa"/>
            <w:gridSpan w:val="3"/>
          </w:tcPr>
          <w:p w:rsidR="005D67D9" w:rsidRPr="00BC0096" w:rsidRDefault="00404865" w:rsidP="00404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Нормативно-правовое, методическое и информационное обеспечение культурной дея</w:t>
            </w:r>
            <w:r w:rsidRPr="00BC00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Положение о культурной деятельности Алькеевского муниципального района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Нормативно-правовое, методическое и информационное обеспечение культурной дея</w:t>
            </w:r>
            <w:r w:rsidRPr="00BC00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70"/>
        </w:trPr>
        <w:tc>
          <w:tcPr>
            <w:tcW w:w="690" w:type="dxa"/>
            <w:gridSpan w:val="3"/>
          </w:tcPr>
          <w:p w:rsidR="005D67D9" w:rsidRPr="00BC0096" w:rsidRDefault="0040486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 памятников истории и культуры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 контроль и охрану памятников истории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культуры.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постановка на государственную охрану выявленных объектов культурного наследия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ремонт и реставрация памятников истории и культуры: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 курганные  могильники,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-эпиграфические памятники (надгробные камни) в н.п. Ст.Салманы, Тяжбердино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издание каталога- справочника «Памятники истории и культуры народов  в Алькеевском МР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ремонт и реставрация памятников истории и культуры: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Училище Министерства народного образования в д. Хузангаево; Троицкая церковь в с. Кошка  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досок на недвижимых памятниках, охраняемых государством, республиканского</w:t>
            </w:r>
            <w:r w:rsidRPr="00BC009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и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значения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памятников Старонохратского, Староматакского городища, группы селищ и могильников и др. памятников предков, особо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важных для изучения их происхождения.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издание каталога- справочника «Памятники и обрядовые места в Алькеевском МР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 в установленном порядке охранной  и градорегулирующейдокументации: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историко-архитектурных опорных планов зон охраны, зон регулирования застройки, зон охраняемого ландшафта, заповедных территорий  населенных пунктов. Включение в кадастр исторических населенных пунктов и территорий  с учетом историко- культурного наследия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 памятников истории и культуры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300"/>
        </w:trPr>
        <w:tc>
          <w:tcPr>
            <w:tcW w:w="690" w:type="dxa"/>
            <w:gridSpan w:val="3"/>
          </w:tcPr>
          <w:p w:rsidR="005D67D9" w:rsidRPr="00BC0096" w:rsidRDefault="00A7614E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молодых дарований детского художественного образования, воспитания и творчества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участие подрастающего поколения в районных и республиканских  выставках, смотрах-конкурсах. Техническое переоборудование учреждений культуры, приобретение оборудования долговременного пользования, в том числе музыкальных инструментов.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Стажировки, знакомство с творческими лабораториями, семинары, научно- практические конференции для руководителей учреждений культуры.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молодых дарований детского художественного образования, воспитания и творчества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28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 в сфере культуры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направлять в учебный центр МК РТ для повышения квалификации  5  человек. Направлять в учебные заведения культуры  и искусства выпускников школ.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 по  обеспечению уровня квалификации работников соответствующего их личным возможностям и производственной необходимости.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 в сфере культуры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106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как информационных, культурных и образовательных учреждений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фондов библиотек района. Подписка на периодические издания. Компьютеризация и автоматизация библиотечных процессов. Создание модельных библиотек. Обеспечение поддержки и развития библиотек района (приобретение современного инвентаря, оборудования электронных средств связи)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как информационных, культурных и образовательных учреждений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34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музея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Обновление и пополнение фондов музея. Осуществить меры по материально-техническому оснащению музея:  приобретение оргтехники (2 компьютера, принтер, видеопроектор, сканер)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сооружение мемориальных досок и скульптур (бюстов деятелям культуры и искусства, спорта и науки и знаменитым другим уроженцам Алькеевского МР)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краеведческого музея, реставрация и приобретение движимых культурных и исторических ценностей, обеспечение безопасности музейных фондов.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деятельности музея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25"/>
        </w:trPr>
        <w:tc>
          <w:tcPr>
            <w:tcW w:w="690" w:type="dxa"/>
            <w:gridSpan w:val="3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и развитие народно - художественного творчества, промыслов и ремесел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Российских и республиканских конкурсах и фестивалях согласно плана Министерства культуры. Районный фестиваль ветеранских коллективов любительского художественного творчества  «Пою тебе мой край родной», посвященный 90-летию Государственности РТ.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-традиционный районный фестиваль-конкурс гармонистов «Играй гармонь»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-районный конкурс детского художественного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«Музыкальная лесенка»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-районный смотр- конкурс коллективов любительского художественного творчества, посвященный 85-летию Алькеевского муниципального района.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фестиваль народного творчества «Салют Победы», посвященный 70-летию Победы Великой отечественной войне 1941-1945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театральных коллективов «Иделкэем»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Возрождение и развитие народно - художественного творчества, промыслов и ремесел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55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4258" w:type="dxa"/>
          </w:tcPr>
          <w:p w:rsidR="005D67D9" w:rsidRPr="00BC0096" w:rsidRDefault="005D67D9" w:rsidP="00BC00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 учреждений культуры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37" w:type="dxa"/>
            <w:gridSpan w:val="3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в клубах  устаревшую музыкальную аппаратуру, сценическое оборудование, мебель, осветительные приборы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сценических костюмов и обуви.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учреждениях культуры противопожарных мероприятий: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Произвести замер сопротивления изоляции токоведущих частей и осветительного оборудования по клубам. 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Доукомплектовать пожарные краны пожарными рукавами, стволами, полугайками, восстановить внутреннее  противопожарное водоснабжение на объектаъ культуры первичнымисредствами пожаротушения согласно утвержденным нормам.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объекты культуры системой АПС, заключить договора со специализированной организацией на обслуживание  АПС.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пожарных самоклеящихся знаков, наглядного пособия по пожарной безопасности.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огнезащитным составом деревянных конструкций чердачных помещений.</w:t>
            </w:r>
          </w:p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Обновить автопарк: приобретение автобуса.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(приобретение саженцев, строительных материалов, красок для строительства, спортивных площадок, детских площадок.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Укрепление материально-технической базы учреждений культуры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BC0096">
        <w:trPr>
          <w:trHeight w:val="300"/>
        </w:trPr>
        <w:tc>
          <w:tcPr>
            <w:tcW w:w="15658" w:type="dxa"/>
            <w:gridSpan w:val="11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и спорт, молодежная политика</w:t>
            </w:r>
          </w:p>
        </w:tc>
      </w:tr>
      <w:tr w:rsidR="005D67D9" w:rsidRPr="00BC0096" w:rsidTr="007C2F35">
        <w:trPr>
          <w:trHeight w:val="255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8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спорта в общеобразовательных учреждениях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спартакиады среди  школ района;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совместно с отделом по молодежной  политике  и  спорту Алькеевского муниципального района согласно  календаря спортивно-массовых мероприятий;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на  заседании районного метод, объединения учителей физвоспитания заслушивать вопрос преподавания и состояния физической культуры в школах района;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анализ физической подготовленности школьников по результатам тестирования;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проведение зачетов призывной и допризывной молодежи по физической подготовленности;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соревнований юных футболистов «Кожаный мяч» и мини-футбол среди дворовых команд, турнира по хоккею «Золотая шайба».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школьников активно занимающихся физической культурой и спортом. Повышения уровня здоровья детей и подростков. Снижение детской и подростковой преступности. Привлечение к участию в спортивных мероприятиях школьников.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40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8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спорта в трудовых коллективах предприятий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районной комплексной спартакиады среди предприятий, организаций, учреждений; открытые первенства, Кубки на призы предприятий, организаций по видам спорта;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праздников, семейные спортивные старты в районе;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территориях муниципальных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образований  массовых спортивно-оздоровительных мероприятий;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товарищеских встреч по видам спорта;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среди муниципальных образований;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физкультурным активом;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районных  зимних и летних сельских спортивных игр.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населения района, активно занимающихся физической культурой и спортом, снижение уровня заболеваемости, повышение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производительности труда. Увеличение количества участников спартакиад на всех этапах соревнований.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</w:tc>
      </w:tr>
      <w:tr w:rsidR="005D67D9" w:rsidRPr="00BC0096" w:rsidTr="007C2F35">
        <w:trPr>
          <w:trHeight w:val="240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58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AB1BFF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AB1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Направлять на курсы повышения квалификации при педагогическом факультете физического воспитания ТГГПУ: преподавателей физвоспитания, тренеров по различным видам спорта, общественных инструкторов по оздоровительной и спортивной гимнастике;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медико-педагогической комиссии по физическому воспитанию школьников;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направлять на курсы повышения квалификации учителей физвоспитания, не имеющих специального образования;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районный семинар-практикум по проблемам физического воспитания и здоровья детей;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аттестации педагогических работников по физической культуре и спорту на присвоение квалификационных категорий;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кадрового потенциала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13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8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гг.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волейбольной формы для взрослых;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легкоатлетической формы и обуви (шиповок, марафонок) для сборной команды района;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приобретение20  волейбольных, 20 баскетбольных и 20 футбольных мячей для сборной команды района;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лыжного инвентаря  для участия Республиканских сельских играх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численности населения района, активно занимающихся физической культурой и спортом.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5261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58" w:type="dxa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Гражданско-патриотическое воспитание молодёжи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23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Работа военно-патриотического клуба.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Дни памяти участников локальных войн.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Поведение районного Дня призывника.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Мероприятия к Дню Победы.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Участие в республиканских соревнованиях и лагерных сменах.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Проведение районного конкурса творческих работ учащейся молодёжи по истории России, важнейшим событиям связанных с армией и флотом.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Участие в конкурсе вариативных программ патриотического воспитания граждан.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работы молодежных отрядов содействия милиции в образовательных учреждениях района.</w:t>
            </w:r>
          </w:p>
        </w:tc>
        <w:tc>
          <w:tcPr>
            <w:tcW w:w="3117" w:type="dxa"/>
          </w:tcPr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 уважительного отношения к истории района, республики, страны;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допризывной молодёжи к службе в армии;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осмысления понятий «патриотизм», «национальная гордость», «история», «память»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профориентация подростков и молодежи,</w:t>
            </w:r>
          </w:p>
          <w:p w:rsidR="005D67D9" w:rsidRPr="00792844" w:rsidRDefault="005D67D9" w:rsidP="00D469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активной гражданской позиции молодого поколения.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122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8" w:type="dxa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 молодого поколения</w:t>
            </w:r>
          </w:p>
          <w:p w:rsidR="005D67D9" w:rsidRPr="00792844" w:rsidRDefault="005D67D9" w:rsidP="009D3620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23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1.Формирование информационной базы данных о состоянии здоровья подростков и молодёжи в возрасте от 14 до 30 лет.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2.Приобретение методической литературы, брошюр,  видеофильмов, памяток, по проблемам наркомании, СПИДа, др. зависимостей.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3.Организация бесед, лекций, круглых столов по профилактике наркомании, СПИДа с </w:t>
            </w: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подростками, молодёжью.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4.Работа со СМИ по пропаганде здорового образа жизни и профилактике всех видов зависимости.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5.Организация и проведение комплексных межведомственных организаций «Подросток», «Беспризорник».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Проведение соревнований по хоккею, футболу, стритболу среди школьных и уличных команд.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Проведение акции «Мы выбираем жизнь» в населённых пунктах района.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Проведение массовых спортивных мероприятий среди молодёжи.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Участие в республиканских соревнованиях «Кожаный мяч», «Золотая шайба».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Организация тематических дискотек «Мы - против наркотиков».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Создание волонтерских отрядов в общеобразовательных учреждениях.</w:t>
            </w:r>
          </w:p>
        </w:tc>
        <w:tc>
          <w:tcPr>
            <w:tcW w:w="3117" w:type="dxa"/>
          </w:tcPr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снижение уровня социальной направленности в подростковой среде, количества правонарушений  несовершеннолетних;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привлечение молодёжи </w:t>
            </w: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 занятости спортом;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пропаганда здорового образа жизни;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волонтерского движения в районе;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пропаганда массовых видов спорта;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D67D9" w:rsidRPr="00792844" w:rsidRDefault="005D67D9" w:rsidP="009D3620">
            <w:pPr>
              <w:spacing w:after="0" w:line="240" w:lineRule="auto"/>
              <w:ind w:left="84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</w:tc>
      </w:tr>
      <w:tr w:rsidR="005D67D9" w:rsidRPr="00BC0096" w:rsidTr="007C2F35">
        <w:trPr>
          <w:trHeight w:val="137"/>
        </w:trPr>
        <w:tc>
          <w:tcPr>
            <w:tcW w:w="707" w:type="dxa"/>
            <w:gridSpan w:val="4"/>
          </w:tcPr>
          <w:p w:rsidR="005D67D9" w:rsidRPr="00BC0096" w:rsidRDefault="007C2F35" w:rsidP="007C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8" w:type="dxa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Поддержка молодой семьи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23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Создание, обновление и анализ банка данных молодых семей, состоящих на учете на улучшение жилищных условий.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Работа по выполнению Постановления Правительства РТ «О социальной поддержке молодых семей в строительстве и приобретении жилья»</w:t>
            </w:r>
            <w:r w:rsidRPr="00792844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Работа по субсидированию молодых семей в рамках федеральной программы «Жилье молодым».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Участие в республиканских семинарах и конференциях по работе с молодыми семьями.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Работа клубов «Молодая семья» в населённых пунктах района.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 Проведение районноготурслёта молодых семей.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Организация и проведение досуговых мероприятий.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Разработка и реализация программ по подготовке молодежи к семейной жизни.</w:t>
            </w:r>
          </w:p>
        </w:tc>
        <w:tc>
          <w:tcPr>
            <w:tcW w:w="3117" w:type="dxa"/>
          </w:tcPr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развитие системы работы с молодыми семьями; 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улучшение социально-психологического здоровья  молодых семей;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укрепление семьи, повышение её воспитательного потенциала.</w:t>
            </w:r>
          </w:p>
          <w:p w:rsidR="005D67D9" w:rsidRPr="00792844" w:rsidRDefault="005D67D9" w:rsidP="009D3620">
            <w:p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   формирование сознательного отношения молодежи к </w:t>
            </w: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браку, родительству, уменьшение      количества разводов.</w:t>
            </w:r>
          </w:p>
          <w:p w:rsidR="005D67D9" w:rsidRPr="00792844" w:rsidRDefault="005D67D9" w:rsidP="009D3620">
            <w:pPr>
              <w:spacing w:after="0" w:line="240" w:lineRule="auto"/>
              <w:ind w:left="84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</w:tc>
      </w:tr>
      <w:tr w:rsidR="005D67D9" w:rsidRPr="00BC0096" w:rsidTr="007C2F35">
        <w:trPr>
          <w:trHeight w:val="137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58" w:type="dxa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Содействие трудоустройству молодёжи. Летняя занятость подростков. 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Содействие временной занятости подростков в период летних каникул.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Организация круглодичного трудоустройства подростков и молодежи.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Работа по привлечению учащейся, безработной молодёжи к общественным работам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Консультирование и оказание услуг по профессиональной и психологической поддержке подростков и молодежи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семинаров по проблемам трудоустройства детей, подростков и молодёжи.</w:t>
            </w:r>
          </w:p>
        </w:tc>
        <w:tc>
          <w:tcPr>
            <w:tcW w:w="3117" w:type="dxa"/>
          </w:tcPr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снижение уровня преступности среди молодёжи;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и закрепление трудовых навыков у подростков и молодёжи;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информированности о состоянии рынка труда, выбора профессии;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   профессиональное обучение молодежи.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122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8" w:type="dxa"/>
          </w:tcPr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Поддержка детских и молодёжных общественных объединений.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Разработка нормативных документов по организации работы молодёжных и детских общественных объединений, оказание методической помощи.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Оказание финансовой помощи в проведении массовых мероприятий молодежных и детских общественных объединений 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Участие в республиканских семинарах, конференциях по проблемам молодёжного и детского движения.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Обучающие семинары и сборы лидеров и активистов молодежных общественных объединений.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 Организация выездов активистов детского и молодёжного движения в республиканские профильные лагеря.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6.Освещение деятельности молодёжных общественных объединений в СМИ.</w:t>
            </w:r>
          </w:p>
        </w:tc>
        <w:tc>
          <w:tcPr>
            <w:tcW w:w="3117" w:type="dxa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   оказание поддержки молодежным и детским общественным объединениям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прав и свобод молодого человека;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проблем молодёжного и детского движения;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 общественности;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137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8" w:type="dxa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правонарушений несовершеннолетних и молодёжи.</w:t>
            </w:r>
          </w:p>
          <w:p w:rsidR="005D67D9" w:rsidRPr="00792844" w:rsidRDefault="005D67D9" w:rsidP="009D3620">
            <w:pPr>
              <w:spacing w:after="0" w:line="240" w:lineRule="auto"/>
              <w:ind w:left="42" w:hanging="1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Организация и проведение Дней подростка в школах района.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Организация и проведение турпоходов, экспедиций и др.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Проведение республиканского лагеря «Перекрёсток» для подростков, состоящих на учёте в ПДН ОВД.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Экскурсия в ИТК г. Казань подростков, состоящих на учёте в ПДН ОВД.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Участие в республиканских профильных лагерях.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и проведение встреч, бесед с подростками по профориентации, правонарушению и</w:t>
            </w:r>
          </w:p>
        </w:tc>
        <w:tc>
          <w:tcPr>
            <w:tcW w:w="3117" w:type="dxa"/>
          </w:tcPr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улучшение социально-психологического здоровья подрастающего поколения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самореализации подростков из социально опасных семей.</w:t>
            </w:r>
          </w:p>
          <w:p w:rsidR="005D67D9" w:rsidRPr="00792844" w:rsidRDefault="005D67D9" w:rsidP="009D3620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88"/>
        </w:trPr>
        <w:tc>
          <w:tcPr>
            <w:tcW w:w="707" w:type="dxa"/>
            <w:gridSpan w:val="4"/>
          </w:tcPr>
          <w:p w:rsidR="005D67D9" w:rsidRPr="00BC0096" w:rsidRDefault="007C2F35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8" w:type="dxa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 поддержка молодого досуга и творчества.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Участие творческих молодёжных коллективов и исполнителей в республиканских фестивалях и конкурсах.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Молодёжные встречи команд КВН района.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Поддержка молодых дарований и творческих коллективов.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Празднование Всероссийского Дня молодёжи.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Проведение молодёжного фестиваля национальных объединений.</w:t>
            </w:r>
          </w:p>
        </w:tc>
        <w:tc>
          <w:tcPr>
            <w:tcW w:w="3117" w:type="dxa"/>
          </w:tcPr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творческих способностей у молодёжи;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молодёжи к национальным традициям;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художественно-эстетического, интеллектуального уровня молодёжи;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стимулирование самодеятельного </w:t>
            </w: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творчества молодежи;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поддержка туризма, пропаганда здорового образа жизни в РТ.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</w:tc>
      </w:tr>
      <w:tr w:rsidR="005D67D9" w:rsidRPr="00BC0096" w:rsidTr="007C2F35">
        <w:trPr>
          <w:trHeight w:val="171"/>
        </w:trPr>
        <w:tc>
          <w:tcPr>
            <w:tcW w:w="707" w:type="dxa"/>
            <w:gridSpan w:val="4"/>
          </w:tcPr>
          <w:p w:rsidR="005D67D9" w:rsidRPr="00BC0096" w:rsidRDefault="00A7614E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8" w:type="dxa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Гражданско-патриотическое воспитание молодёжи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23" w:type="dxa"/>
            <w:gridSpan w:val="2"/>
          </w:tcPr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Работа военно-патриотического клуба.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Дни памяти участников локальных войн.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Поведение районного Дня призывника.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Мероприятия к Дню Победы.</w:t>
            </w:r>
          </w:p>
          <w:p w:rsidR="005D67D9" w:rsidRPr="00792844" w:rsidRDefault="005D67D9" w:rsidP="009D362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Участие в республиканских соревнованиях и лагерных сменах.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Проведение районного конкурса творческих работ учащейся молодёжи по истории России, важнейшим событиям связанных с армией и флотом.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Участие в конкурсе вариативных программ патриотического воспитания граждан.</w:t>
            </w:r>
          </w:p>
          <w:p w:rsidR="005D67D9" w:rsidRPr="00792844" w:rsidRDefault="005D67D9" w:rsidP="009D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44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работы молодежных отрядов содействия милиции в образовательных учреждениях района.</w:t>
            </w:r>
          </w:p>
        </w:tc>
        <w:tc>
          <w:tcPr>
            <w:tcW w:w="3117" w:type="dxa"/>
          </w:tcPr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 уважительного отношения к истории района, республики, страны;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допризывной молодёжи к службе в армии;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осмысления понятий «патриотизм», «национальная гордость», «история», «память»</w:t>
            </w:r>
          </w:p>
          <w:p w:rsidR="005D67D9" w:rsidRPr="00792844" w:rsidRDefault="005D67D9" w:rsidP="0043728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8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профориентация подростков и молодежи,</w:t>
            </w:r>
          </w:p>
          <w:p w:rsidR="005D67D9" w:rsidRPr="00792844" w:rsidRDefault="005D67D9" w:rsidP="00D469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активной гражданской позиции молодого поколения.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BC0096">
        <w:trPr>
          <w:trHeight w:val="315"/>
        </w:trPr>
        <w:tc>
          <w:tcPr>
            <w:tcW w:w="15658" w:type="dxa"/>
            <w:gridSpan w:val="11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5D67D9" w:rsidRPr="00BC0096" w:rsidTr="007C2F35">
        <w:trPr>
          <w:trHeight w:val="300"/>
        </w:trPr>
        <w:tc>
          <w:tcPr>
            <w:tcW w:w="690" w:type="dxa"/>
            <w:gridSpan w:val="3"/>
          </w:tcPr>
          <w:p w:rsidR="005D67D9" w:rsidRPr="00BC0096" w:rsidRDefault="00A7614E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2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регистров граждан, имеющих право на социальную поддержку за счет федерального бюджета и бюджета РТ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гражданам мер социальной поддержки по оплате жилищно-коммунальных услуг.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гражданам, включенным в федеральный и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 регистры, мер социальной поддержки по проезду в общественном транспорте.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 АМР,</w:t>
            </w:r>
          </w:p>
        </w:tc>
      </w:tr>
      <w:tr w:rsidR="005D67D9" w:rsidRPr="00BC0096" w:rsidTr="007C2F35">
        <w:trPr>
          <w:trHeight w:val="168"/>
        </w:trPr>
        <w:tc>
          <w:tcPr>
            <w:tcW w:w="690" w:type="dxa"/>
            <w:gridSpan w:val="3"/>
          </w:tcPr>
          <w:p w:rsidR="005D67D9" w:rsidRPr="00BC0096" w:rsidRDefault="00A7614E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77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учреждений социального обслуживания населения</w:t>
            </w:r>
          </w:p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бедности нетрудоспособных слоев населения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ГАУСО ЦСОН с целью более эффективного использования ресурсов, обеспечивающих его деятельность, и повышение качества социальных услуг, создание учреждения нового типа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условий, состояния здоровья граждан старшего возраста и инвалидов, а также повышение уровня социальной адаптации пожилых граждан, упрочнение их социальных связей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168"/>
        </w:trPr>
        <w:tc>
          <w:tcPr>
            <w:tcW w:w="690" w:type="dxa"/>
            <w:gridSpan w:val="3"/>
          </w:tcPr>
          <w:p w:rsidR="005D67D9" w:rsidRPr="00BC0096" w:rsidRDefault="00B77B0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социальной поддержки малоимущих семей, малоимущих одиноко проживающих граждан и граждан, оказавшихся в трудной жизненной ситуации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адресности государственных услуг: количество пожилых людей, получающих денежную и натуральную помощь – 3,4 тысяч человек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990"/>
        </w:trPr>
        <w:tc>
          <w:tcPr>
            <w:tcW w:w="690" w:type="dxa"/>
            <w:gridSpan w:val="3"/>
            <w:vMerge w:val="restart"/>
          </w:tcPr>
          <w:p w:rsidR="005D67D9" w:rsidRPr="00BC0096" w:rsidRDefault="00B77B0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75" w:type="dxa"/>
            <w:gridSpan w:val="2"/>
            <w:vMerge w:val="restart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1054" w:type="dxa"/>
            <w:gridSpan w:val="2"/>
            <w:vMerge w:val="restart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 в рамках республиканских целевых программ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поддержка семей с детьми, оказавшимся в трудной жизненной ситуации</w:t>
            </w:r>
          </w:p>
        </w:tc>
        <w:tc>
          <w:tcPr>
            <w:tcW w:w="1199" w:type="dxa"/>
            <w:vMerge w:val="restart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</w:p>
        </w:tc>
      </w:tr>
      <w:tr w:rsidR="005D67D9" w:rsidRPr="00BC0096" w:rsidTr="007C2F35">
        <w:trPr>
          <w:trHeight w:val="225"/>
        </w:trPr>
        <w:tc>
          <w:tcPr>
            <w:tcW w:w="690" w:type="dxa"/>
            <w:gridSpan w:val="3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детей, находящихся в трудной жизненной ситуации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здоровья детей, профилактика заболеваний, безнадзорности и дорожно-транспортных происшествий в каникулярное время</w:t>
            </w:r>
          </w:p>
        </w:tc>
        <w:tc>
          <w:tcPr>
            <w:tcW w:w="1199" w:type="dxa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180"/>
        </w:trPr>
        <w:tc>
          <w:tcPr>
            <w:tcW w:w="690" w:type="dxa"/>
            <w:gridSpan w:val="3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материальной помощи детям в виде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одежды и обуви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Материальная поддержка </w:t>
            </w: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малообеспеченных семей с детьми к началу учебного года</w:t>
            </w:r>
          </w:p>
        </w:tc>
        <w:tc>
          <w:tcPr>
            <w:tcW w:w="1199" w:type="dxa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1822"/>
        </w:trPr>
        <w:tc>
          <w:tcPr>
            <w:tcW w:w="690" w:type="dxa"/>
            <w:gridSpan w:val="3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отделения соц. помощи семье и детям ГАУСО ЦСОН, предоставляющего услуги детям, оказавшимся в трудной жизненной ситуации, за   счет реализации республиканских и федеральных целевых программ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предоставляемых реабилитационных услуг детям, оказавшимся в трудной жизненной ситуации</w:t>
            </w:r>
          </w:p>
        </w:tc>
        <w:tc>
          <w:tcPr>
            <w:tcW w:w="1199" w:type="dxa"/>
            <w:vMerge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7D9" w:rsidRPr="00BC0096" w:rsidTr="007C2F35">
        <w:trPr>
          <w:trHeight w:val="1305"/>
        </w:trPr>
        <w:tc>
          <w:tcPr>
            <w:tcW w:w="690" w:type="dxa"/>
            <w:gridSpan w:val="3"/>
          </w:tcPr>
          <w:p w:rsidR="005D67D9" w:rsidRPr="00BC0096" w:rsidRDefault="00B77B0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районе безбарьерной среды жизнедеятельности инвалидов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объектов социальной инфраструктуры приспособлениями, обеспечивающими доступ маломобильных инвалидов.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 маломобильных инвалидов к объектам социальной инфраструктуры.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  <w:r w:rsidR="00AD1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занятости</w:t>
            </w:r>
          </w:p>
        </w:tc>
      </w:tr>
      <w:tr w:rsidR="005D67D9" w:rsidRPr="00BC0096" w:rsidTr="007C2F35">
        <w:trPr>
          <w:trHeight w:val="336"/>
        </w:trPr>
        <w:tc>
          <w:tcPr>
            <w:tcW w:w="690" w:type="dxa"/>
            <w:gridSpan w:val="3"/>
          </w:tcPr>
          <w:p w:rsidR="005D67D9" w:rsidRPr="00BC0096" w:rsidRDefault="00B77B0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75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инвалидов</w:t>
            </w:r>
          </w:p>
        </w:tc>
        <w:tc>
          <w:tcPr>
            <w:tcW w:w="1054" w:type="dxa"/>
            <w:gridSpan w:val="2"/>
          </w:tcPr>
          <w:p w:rsidR="005D67D9" w:rsidRPr="00BC0096" w:rsidRDefault="005D67D9" w:rsidP="001A2848">
            <w:pPr>
              <w:spacing w:after="0" w:line="240" w:lineRule="auto"/>
              <w:ind w:left="6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</w:p>
          <w:p w:rsidR="005D67D9" w:rsidRPr="00BC0096" w:rsidRDefault="005D67D9" w:rsidP="001A2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5323" w:type="dxa"/>
            <w:gridSpan w:val="2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Трудоустройство на квотируемые рабочие места.</w:t>
            </w:r>
          </w:p>
        </w:tc>
        <w:tc>
          <w:tcPr>
            <w:tcW w:w="3117" w:type="dxa"/>
          </w:tcPr>
          <w:p w:rsidR="005D67D9" w:rsidRPr="00BC0096" w:rsidRDefault="005D67D9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трудоустройства инвалидов, обратившихся в службу занятости, повышение количества трудоустроенных инвалидов на квотируемые и специально созданные рабочие места</w:t>
            </w:r>
          </w:p>
        </w:tc>
        <w:tc>
          <w:tcPr>
            <w:tcW w:w="1199" w:type="dxa"/>
          </w:tcPr>
          <w:p w:rsidR="005D67D9" w:rsidRPr="00BC0096" w:rsidRDefault="00E23F72" w:rsidP="00BC0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 АМР,</w:t>
            </w:r>
            <w:r w:rsidR="00AD1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занятости</w:t>
            </w:r>
          </w:p>
        </w:tc>
      </w:tr>
    </w:tbl>
    <w:p w:rsidR="00195A6E" w:rsidRDefault="00195A6E" w:rsidP="00092A97">
      <w:pPr>
        <w:pStyle w:val="a3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95A6E" w:rsidRDefault="00195A6E" w:rsidP="00092A97">
      <w:pPr>
        <w:pStyle w:val="a3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2A97" w:rsidRDefault="00092A97" w:rsidP="00092A97">
      <w:pPr>
        <w:pStyle w:val="a3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97EA8" w:rsidRDefault="00897EA8"/>
    <w:sectPr w:rsidR="00897EA8" w:rsidSect="00144097">
      <w:headerReference w:type="default" r:id="rId8"/>
      <w:pgSz w:w="16838" w:h="11906" w:orient="landscape"/>
      <w:pgMar w:top="850" w:right="1134" w:bottom="1701" w:left="1134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27" w:rsidRPr="00144097" w:rsidRDefault="00235427" w:rsidP="00144097">
      <w:pPr>
        <w:pStyle w:val="a3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235427" w:rsidRPr="00144097" w:rsidRDefault="00235427" w:rsidP="00144097">
      <w:pPr>
        <w:pStyle w:val="a3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27" w:rsidRPr="00144097" w:rsidRDefault="00235427" w:rsidP="00144097">
      <w:pPr>
        <w:pStyle w:val="a3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235427" w:rsidRPr="00144097" w:rsidRDefault="00235427" w:rsidP="00144097">
      <w:pPr>
        <w:pStyle w:val="a3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897702"/>
      <w:docPartObj>
        <w:docPartGallery w:val="Page Numbers (Top of Page)"/>
        <w:docPartUnique/>
      </w:docPartObj>
    </w:sdtPr>
    <w:sdtContent>
      <w:p w:rsidR="00D85A19" w:rsidRDefault="00B906C3">
        <w:pPr>
          <w:pStyle w:val="a8"/>
          <w:jc w:val="center"/>
        </w:pPr>
        <w:r>
          <w:fldChar w:fldCharType="begin"/>
        </w:r>
        <w:r w:rsidR="00D34E92">
          <w:instrText xml:space="preserve"> PAGE   \* MERGEFORMAT </w:instrText>
        </w:r>
        <w:r>
          <w:fldChar w:fldCharType="separate"/>
        </w:r>
        <w:r w:rsidR="00AD1BFE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D85A19" w:rsidRDefault="00D85A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51E"/>
    <w:multiLevelType w:val="hybridMultilevel"/>
    <w:tmpl w:val="E040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D06F6"/>
    <w:multiLevelType w:val="hybridMultilevel"/>
    <w:tmpl w:val="59DCA81C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921D9"/>
    <w:multiLevelType w:val="hybridMultilevel"/>
    <w:tmpl w:val="41C6D596"/>
    <w:lvl w:ilvl="0" w:tplc="569E5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>
    <w:nsid w:val="4EC940F4"/>
    <w:multiLevelType w:val="singleLevel"/>
    <w:tmpl w:val="30E4F6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FE0E5B"/>
    <w:multiLevelType w:val="hybridMultilevel"/>
    <w:tmpl w:val="B47C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C4338"/>
    <w:multiLevelType w:val="hybridMultilevel"/>
    <w:tmpl w:val="41C6D596"/>
    <w:lvl w:ilvl="0" w:tplc="569E5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A97"/>
    <w:rsid w:val="000662A7"/>
    <w:rsid w:val="00082074"/>
    <w:rsid w:val="000879A3"/>
    <w:rsid w:val="00092A97"/>
    <w:rsid w:val="000A7F83"/>
    <w:rsid w:val="000B754B"/>
    <w:rsid w:val="00105435"/>
    <w:rsid w:val="0010770C"/>
    <w:rsid w:val="00144097"/>
    <w:rsid w:val="00195A6E"/>
    <w:rsid w:val="001A2848"/>
    <w:rsid w:val="001B4A0E"/>
    <w:rsid w:val="001C4362"/>
    <w:rsid w:val="0021626D"/>
    <w:rsid w:val="00235427"/>
    <w:rsid w:val="00256A62"/>
    <w:rsid w:val="00282597"/>
    <w:rsid w:val="002A5771"/>
    <w:rsid w:val="003105E3"/>
    <w:rsid w:val="003C0001"/>
    <w:rsid w:val="00404865"/>
    <w:rsid w:val="0043728E"/>
    <w:rsid w:val="004A7991"/>
    <w:rsid w:val="004B0E27"/>
    <w:rsid w:val="004B7F2D"/>
    <w:rsid w:val="004C6C0F"/>
    <w:rsid w:val="004D6EAF"/>
    <w:rsid w:val="005D67D9"/>
    <w:rsid w:val="005F2F50"/>
    <w:rsid w:val="006959B7"/>
    <w:rsid w:val="006E4303"/>
    <w:rsid w:val="006F7558"/>
    <w:rsid w:val="00707E36"/>
    <w:rsid w:val="007C2869"/>
    <w:rsid w:val="007C2F35"/>
    <w:rsid w:val="007C7A03"/>
    <w:rsid w:val="007F32D5"/>
    <w:rsid w:val="0084442A"/>
    <w:rsid w:val="00862BC1"/>
    <w:rsid w:val="00897EA8"/>
    <w:rsid w:val="008D2C0F"/>
    <w:rsid w:val="00901AF9"/>
    <w:rsid w:val="009316A3"/>
    <w:rsid w:val="00952D6A"/>
    <w:rsid w:val="00953518"/>
    <w:rsid w:val="00956263"/>
    <w:rsid w:val="00985A5E"/>
    <w:rsid w:val="009C5AF2"/>
    <w:rsid w:val="009D3620"/>
    <w:rsid w:val="009D5E59"/>
    <w:rsid w:val="009F7997"/>
    <w:rsid w:val="00A004D2"/>
    <w:rsid w:val="00A1227A"/>
    <w:rsid w:val="00A56B75"/>
    <w:rsid w:val="00A7614E"/>
    <w:rsid w:val="00AA2E5C"/>
    <w:rsid w:val="00AB1BFF"/>
    <w:rsid w:val="00AD1BFE"/>
    <w:rsid w:val="00B71579"/>
    <w:rsid w:val="00B725F5"/>
    <w:rsid w:val="00B77B09"/>
    <w:rsid w:val="00B841FC"/>
    <w:rsid w:val="00B906C3"/>
    <w:rsid w:val="00BB371B"/>
    <w:rsid w:val="00BC0096"/>
    <w:rsid w:val="00BF7415"/>
    <w:rsid w:val="00C507B4"/>
    <w:rsid w:val="00C52EAF"/>
    <w:rsid w:val="00C653E8"/>
    <w:rsid w:val="00C66025"/>
    <w:rsid w:val="00C84C02"/>
    <w:rsid w:val="00CE5F79"/>
    <w:rsid w:val="00D313BC"/>
    <w:rsid w:val="00D34E92"/>
    <w:rsid w:val="00D4692D"/>
    <w:rsid w:val="00D778CC"/>
    <w:rsid w:val="00D85A19"/>
    <w:rsid w:val="00DB1070"/>
    <w:rsid w:val="00DB40A1"/>
    <w:rsid w:val="00E07A2A"/>
    <w:rsid w:val="00E23F72"/>
    <w:rsid w:val="00E2445E"/>
    <w:rsid w:val="00E4229E"/>
    <w:rsid w:val="00E6005B"/>
    <w:rsid w:val="00EA3555"/>
    <w:rsid w:val="00EB5E09"/>
    <w:rsid w:val="00ED1A5D"/>
    <w:rsid w:val="00ED372D"/>
    <w:rsid w:val="00F12DE3"/>
    <w:rsid w:val="00F8427D"/>
    <w:rsid w:val="00F87690"/>
    <w:rsid w:val="00F96E96"/>
    <w:rsid w:val="00FD0E37"/>
    <w:rsid w:val="00FE0B4B"/>
    <w:rsid w:val="00FE12A4"/>
    <w:rsid w:val="00FE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92A9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rsid w:val="00092A97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92A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A97"/>
  </w:style>
  <w:style w:type="paragraph" w:styleId="a6">
    <w:name w:val="Body Text"/>
    <w:basedOn w:val="a"/>
    <w:link w:val="a7"/>
    <w:uiPriority w:val="99"/>
    <w:unhideWhenUsed/>
    <w:rsid w:val="009D3620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3620"/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14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097"/>
  </w:style>
  <w:style w:type="paragraph" w:styleId="aa">
    <w:name w:val="footer"/>
    <w:basedOn w:val="a"/>
    <w:link w:val="ab"/>
    <w:uiPriority w:val="99"/>
    <w:semiHidden/>
    <w:unhideWhenUsed/>
    <w:rsid w:val="0014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4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92A9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rsid w:val="00092A97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92A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A97"/>
  </w:style>
  <w:style w:type="paragraph" w:styleId="a6">
    <w:name w:val="Body Text"/>
    <w:basedOn w:val="a"/>
    <w:link w:val="a7"/>
    <w:uiPriority w:val="99"/>
    <w:unhideWhenUsed/>
    <w:rsid w:val="009D3620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9D3620"/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14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4097"/>
  </w:style>
  <w:style w:type="paragraph" w:styleId="aa">
    <w:name w:val="footer"/>
    <w:basedOn w:val="a"/>
    <w:link w:val="ab"/>
    <w:uiPriority w:val="99"/>
    <w:semiHidden/>
    <w:unhideWhenUsed/>
    <w:rsid w:val="00144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4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2C03-A032-4B7C-8537-B109CF11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alkDautov</dc:creator>
  <cp:lastModifiedBy>Customer</cp:lastModifiedBy>
  <cp:revision>4</cp:revision>
  <cp:lastPrinted>2016-06-10T10:40:00Z</cp:lastPrinted>
  <dcterms:created xsi:type="dcterms:W3CDTF">2016-07-07T05:45:00Z</dcterms:created>
  <dcterms:modified xsi:type="dcterms:W3CDTF">2016-07-11T03:51:00Z</dcterms:modified>
</cp:coreProperties>
</file>