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DD" w:rsidRDefault="006774F5">
      <w:pPr>
        <w:spacing w:after="0"/>
        <w:ind w:left="567" w:right="42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Calibri" w:eastAsia="Calibri" w:hAnsi="Calibri" w:cs="Calibri"/>
        </w:rPr>
        <w:t>ПРОЕКТ</w:t>
      </w:r>
    </w:p>
    <w:p w:rsidR="00177ADD" w:rsidRDefault="006774F5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ПОСТАНОВЛЕНИЕ</w:t>
      </w:r>
      <w:r>
        <w:rPr>
          <w:rFonts w:ascii="Times New Roman" w:eastAsia="Times New Roman" w:hAnsi="Times New Roman" w:cs="Times New Roman"/>
          <w:sz w:val="28"/>
        </w:rPr>
        <w:br/>
        <w:t>КАРАР</w:t>
      </w:r>
    </w:p>
    <w:p w:rsidR="00177ADD" w:rsidRDefault="006774F5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О создании постоянной комиссии</w:t>
      </w:r>
    </w:p>
    <w:p w:rsidR="00177ADD" w:rsidRDefault="006774F5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по вопросам рекультивации </w:t>
      </w:r>
      <w:proofErr w:type="gramStart"/>
      <w:r>
        <w:rPr>
          <w:rFonts w:ascii="Times New Roman" w:eastAsia="Times New Roman" w:hAnsi="Times New Roman" w:cs="Times New Roman"/>
          <w:sz w:val="24"/>
        </w:rPr>
        <w:t>нарушенных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77ADD" w:rsidRDefault="006774F5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земель в </w:t>
      </w:r>
      <w:proofErr w:type="spellStart"/>
      <w:r>
        <w:rPr>
          <w:rFonts w:ascii="Times New Roman" w:eastAsia="Times New Roman" w:hAnsi="Times New Roman" w:cs="Times New Roman"/>
          <w:sz w:val="24"/>
        </w:rPr>
        <w:t>Алькеевском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муниципальном</w:t>
      </w:r>
      <w:proofErr w:type="gramEnd"/>
    </w:p>
    <w:p w:rsidR="00177ADD" w:rsidRDefault="006774F5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Республики Татарстан.</w:t>
      </w:r>
    </w:p>
    <w:p w:rsidR="00177ADD" w:rsidRDefault="00177ADD">
      <w:pPr>
        <w:spacing w:after="0" w:line="288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177ADD" w:rsidRDefault="006774F5">
      <w:pPr>
        <w:spacing w:after="240" w:line="284" w:lineRule="auto"/>
        <w:ind w:left="567" w:right="4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распоряжением Кабинета Министров Республики Татарстан N 813-р от 24.05.2010 и в целях своевременного и комплексного выполнения мероприятий, направленных на сохранение плодородия земель, обеспечения рекультивации нарушенных земель при разра</w:t>
      </w:r>
      <w:r>
        <w:rPr>
          <w:rFonts w:ascii="Times New Roman" w:eastAsia="Times New Roman" w:hAnsi="Times New Roman" w:cs="Times New Roman"/>
          <w:sz w:val="28"/>
        </w:rPr>
        <w:t xml:space="preserve">ботке полезных ископаемых, проведении всех видов строительных,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</w:rPr>
        <w:t>геолого-разведочных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>, мелиоративных, проектно-изыскательских и иных работ</w:t>
      </w:r>
    </w:p>
    <w:p w:rsidR="00177ADD" w:rsidRDefault="006774F5">
      <w:pPr>
        <w:spacing w:after="0" w:line="284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177ADD" w:rsidRDefault="00177ADD">
      <w:pPr>
        <w:spacing w:after="0" w:line="284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</w:p>
    <w:p w:rsidR="00177ADD" w:rsidRDefault="006774F5">
      <w:pPr>
        <w:numPr>
          <w:ilvl w:val="0"/>
          <w:numId w:val="1"/>
        </w:numPr>
        <w:tabs>
          <w:tab w:val="left" w:pos="-1134"/>
        </w:tabs>
        <w:spacing w:after="0" w:line="284" w:lineRule="auto"/>
        <w:ind w:left="567" w:right="4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Создать постоянную межведомственную комиссию по вопросам рекультивации нарушенных земель в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</w:t>
      </w:r>
      <w:r>
        <w:rPr>
          <w:rFonts w:ascii="Times New Roman" w:eastAsia="Times New Roman" w:hAnsi="Times New Roman" w:cs="Times New Roman"/>
          <w:sz w:val="28"/>
        </w:rPr>
        <w:t>иципальном районе и утвердить ее состав (приложение N 1).</w:t>
      </w:r>
    </w:p>
    <w:p w:rsidR="00177ADD" w:rsidRDefault="006774F5">
      <w:pPr>
        <w:numPr>
          <w:ilvl w:val="0"/>
          <w:numId w:val="1"/>
        </w:numPr>
        <w:tabs>
          <w:tab w:val="left" w:pos="-1134"/>
        </w:tabs>
        <w:spacing w:after="0" w:line="284" w:lineRule="auto"/>
        <w:ind w:left="567" w:right="4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Утвердить Положение о постоянной межведомственной комиссии по вопросам рекультивации нарушенных земель в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муниципальном районе (приложение N 2).</w:t>
      </w:r>
    </w:p>
    <w:p w:rsidR="00177ADD" w:rsidRDefault="006774F5">
      <w:pPr>
        <w:numPr>
          <w:ilvl w:val="0"/>
          <w:numId w:val="1"/>
        </w:numPr>
        <w:tabs>
          <w:tab w:val="left" w:pos="-1134"/>
        </w:tabs>
        <w:spacing w:after="0" w:line="284" w:lineRule="auto"/>
        <w:ind w:left="567" w:right="4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Опубликовать настоящее постановление на оф</w:t>
      </w:r>
      <w:r>
        <w:rPr>
          <w:rFonts w:ascii="Times New Roman" w:eastAsia="Times New Roman" w:hAnsi="Times New Roman" w:cs="Times New Roman"/>
          <w:sz w:val="28"/>
        </w:rPr>
        <w:t xml:space="preserve">ициальном сайте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</w:t>
      </w:r>
      <w:hyperlink r:id="rId5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http://alkeevskiy.tatarstan.ru/</w:t>
        </w:r>
      </w:hyperlink>
    </w:p>
    <w:p w:rsidR="00177ADD" w:rsidRDefault="00177ADD">
      <w:pPr>
        <w:tabs>
          <w:tab w:val="left" w:pos="-1134"/>
          <w:tab w:val="left" w:pos="789"/>
        </w:tabs>
        <w:spacing w:after="0" w:line="284" w:lineRule="auto"/>
        <w:ind w:left="567"/>
        <w:rPr>
          <w:rFonts w:ascii="Times New Roman" w:eastAsia="Times New Roman" w:hAnsi="Times New Roman" w:cs="Times New Roman"/>
          <w:sz w:val="28"/>
        </w:rPr>
      </w:pPr>
    </w:p>
    <w:p w:rsidR="00177ADD" w:rsidRDefault="00177ADD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sz w:val="28"/>
        </w:rPr>
      </w:pPr>
    </w:p>
    <w:p w:rsidR="00177ADD" w:rsidRDefault="00177ADD">
      <w:pPr>
        <w:spacing w:after="0"/>
        <w:ind w:left="567" w:right="424"/>
        <w:jc w:val="center"/>
        <w:rPr>
          <w:rFonts w:ascii="Times New Roman" w:eastAsia="Times New Roman" w:hAnsi="Times New Roman" w:cs="Times New Roman"/>
          <w:sz w:val="28"/>
        </w:rPr>
      </w:pPr>
    </w:p>
    <w:p w:rsidR="00177ADD" w:rsidRDefault="006774F5">
      <w:pPr>
        <w:spacing w:after="0"/>
        <w:ind w:left="567" w:right="42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Руководитель Исполнительного комитета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                              А.М. Сагдиев</w:t>
      </w:r>
    </w:p>
    <w:p w:rsidR="00177ADD" w:rsidRDefault="00177ADD">
      <w:pPr>
        <w:spacing w:after="0"/>
        <w:ind w:left="567" w:right="424"/>
        <w:rPr>
          <w:rFonts w:ascii="Times New Roman" w:eastAsia="Times New Roman" w:hAnsi="Times New Roman" w:cs="Times New Roman"/>
          <w:sz w:val="20"/>
        </w:rPr>
      </w:pPr>
    </w:p>
    <w:p w:rsidR="00177ADD" w:rsidRDefault="00177ADD">
      <w:pPr>
        <w:spacing w:after="0"/>
        <w:ind w:left="567" w:right="424"/>
        <w:rPr>
          <w:rFonts w:ascii="Times New Roman" w:eastAsia="Times New Roman" w:hAnsi="Times New Roman" w:cs="Times New Roman"/>
          <w:sz w:val="20"/>
        </w:rPr>
      </w:pPr>
    </w:p>
    <w:p w:rsidR="00177ADD" w:rsidRDefault="00177ADD">
      <w:pPr>
        <w:spacing w:after="0"/>
        <w:ind w:left="567" w:right="424"/>
        <w:rPr>
          <w:rFonts w:ascii="Times New Roman" w:eastAsia="Times New Roman" w:hAnsi="Times New Roman" w:cs="Times New Roman"/>
          <w:sz w:val="20"/>
        </w:rPr>
      </w:pPr>
    </w:p>
    <w:p w:rsidR="00177ADD" w:rsidRDefault="00177ADD">
      <w:pPr>
        <w:spacing w:after="0"/>
        <w:ind w:left="567" w:right="424"/>
        <w:rPr>
          <w:rFonts w:ascii="Times New Roman" w:eastAsia="Times New Roman" w:hAnsi="Times New Roman" w:cs="Times New Roman"/>
          <w:sz w:val="20"/>
        </w:rPr>
      </w:pPr>
    </w:p>
    <w:p w:rsidR="00177ADD" w:rsidRDefault="00177ADD">
      <w:pPr>
        <w:spacing w:after="0"/>
        <w:ind w:left="567" w:right="424"/>
        <w:rPr>
          <w:rFonts w:ascii="Times New Roman" w:eastAsia="Times New Roman" w:hAnsi="Times New Roman" w:cs="Times New Roman"/>
          <w:sz w:val="20"/>
        </w:rPr>
      </w:pPr>
    </w:p>
    <w:p w:rsidR="00177ADD" w:rsidRDefault="00177ADD">
      <w:pPr>
        <w:spacing w:after="0"/>
        <w:ind w:left="567" w:right="424"/>
        <w:rPr>
          <w:rFonts w:ascii="Times New Roman" w:eastAsia="Times New Roman" w:hAnsi="Times New Roman" w:cs="Times New Roman"/>
          <w:sz w:val="20"/>
        </w:rPr>
      </w:pPr>
    </w:p>
    <w:p w:rsidR="00177ADD" w:rsidRDefault="00177ADD">
      <w:pPr>
        <w:spacing w:after="0"/>
        <w:ind w:left="567" w:right="424"/>
        <w:rPr>
          <w:rFonts w:ascii="Times New Roman" w:eastAsia="Times New Roman" w:hAnsi="Times New Roman" w:cs="Times New Roman"/>
          <w:sz w:val="20"/>
        </w:rPr>
      </w:pPr>
    </w:p>
    <w:p w:rsidR="00177ADD" w:rsidRDefault="00177ADD">
      <w:pPr>
        <w:spacing w:after="0"/>
        <w:ind w:left="567" w:right="424"/>
        <w:rPr>
          <w:rFonts w:ascii="Times New Roman" w:eastAsia="Times New Roman" w:hAnsi="Times New Roman" w:cs="Times New Roman"/>
          <w:sz w:val="20"/>
        </w:rPr>
      </w:pPr>
    </w:p>
    <w:p w:rsidR="00177ADD" w:rsidRDefault="00177ADD">
      <w:pPr>
        <w:spacing w:after="0"/>
        <w:ind w:left="567" w:right="424"/>
        <w:rPr>
          <w:rFonts w:ascii="Times New Roman" w:eastAsia="Times New Roman" w:hAnsi="Times New Roman" w:cs="Times New Roman"/>
          <w:sz w:val="20"/>
        </w:rPr>
      </w:pPr>
    </w:p>
    <w:p w:rsidR="00177ADD" w:rsidRDefault="006774F5">
      <w:pPr>
        <w:spacing w:after="0"/>
        <w:ind w:left="567" w:right="424"/>
        <w:rPr>
          <w:rFonts w:ascii="Times New Roman" w:eastAsia="Times New Roman" w:hAnsi="Times New Roman" w:cs="Times New Roman"/>
          <w:sz w:val="20"/>
        </w:rPr>
      </w:pPr>
      <w:proofErr w:type="spellStart"/>
      <w:r>
        <w:rPr>
          <w:rFonts w:ascii="Times New Roman" w:eastAsia="Times New Roman" w:hAnsi="Times New Roman" w:cs="Times New Roman"/>
          <w:sz w:val="20"/>
        </w:rPr>
        <w:t>Залялова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Д.Н.</w:t>
      </w:r>
    </w:p>
    <w:p w:rsidR="00177ADD" w:rsidRDefault="006774F5">
      <w:pPr>
        <w:spacing w:after="0"/>
        <w:ind w:left="567" w:right="424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lastRenderedPageBreak/>
        <w:t>8(84346)20051</w:t>
      </w:r>
    </w:p>
    <w:p w:rsidR="00177ADD" w:rsidRDefault="006774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Приложение №1</w:t>
      </w:r>
    </w:p>
    <w:p w:rsidR="00177ADD" w:rsidRDefault="006774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Исполнительного комитета </w:t>
      </w:r>
    </w:p>
    <w:p w:rsidR="00177ADD" w:rsidRDefault="006774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</w:p>
    <w:p w:rsidR="00177ADD" w:rsidRDefault="006774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__________№__________</w:t>
      </w:r>
    </w:p>
    <w:p w:rsidR="00177ADD" w:rsidRDefault="006774F5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  о постоянной межведомственной комиссии по вопросам рекультивации нарушенных земель в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Алькеевском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муниципальном районе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714"/>
        <w:gridCol w:w="5025"/>
        <w:gridCol w:w="734"/>
      </w:tblGrid>
      <w:tr w:rsidR="00177A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Нуртдинов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Руслан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Минсагирович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Руководителя Исполнитель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Алькеевского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района по инфраструктурному развитию – председатель комиссии;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</w:pPr>
            <w:r>
              <w:rPr>
                <w:rFonts w:ascii="Times New Roman" w:eastAsia="Times New Roman" w:hAnsi="Times New Roman" w:cs="Times New Roman"/>
                <w:sz w:val="28"/>
              </w:rPr>
              <w:t>Петров  Владимир Михайлович</w:t>
            </w:r>
          </w:p>
        </w:tc>
        <w:tc>
          <w:tcPr>
            <w:tcW w:w="7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Председатель МКУ Палата имущественных и земельных отношений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Алькеевского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района – заместитель председателя (по согласованию);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Гарипов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Асхат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Карипович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7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Начальник отдела инфраструктурного развития Исполнительного комитета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Алькеевского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</w:t>
            </w:r>
            <w:r>
              <w:rPr>
                <w:rFonts w:ascii="Times New Roman" w:eastAsia="Times New Roman" w:hAnsi="Times New Roman" w:cs="Times New Roman"/>
                <w:sz w:val="28"/>
              </w:rPr>
              <w:t>ипального района;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Ахметзянов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Рафис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Габдулхаликович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Волжско-Камского территориального управления МЭПР Республики Татарстан (по согласованию);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Гадиев Роберт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Рашитович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Управления сельского хозяйства и продовольствия Министерства сель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ского хозяйства и продовольствия 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Алькеевском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муниципальном районе (по согласованию);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Закиев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Фаргат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Фаворисович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- консультант по земледелию производственно-маркетингового отдела Управления сельского хозяйства и продовольствия Министерства сельского хозя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йства и продовольствия в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Алькеевском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муниципальном районе (по согласованию);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Хайрутдинов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Ильнар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Ирекович</w:t>
            </w:r>
            <w:proofErr w:type="spellEnd"/>
          </w:p>
        </w:tc>
        <w:tc>
          <w:tcPr>
            <w:tcW w:w="7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Специалист первого разряда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Алькеевского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отдела Управления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Росреестра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по Республики Татарстан (по согласованию);</w:t>
            </w:r>
          </w:p>
          <w:p w:rsidR="00177ADD" w:rsidRDefault="00177ADD">
            <w:pPr>
              <w:ind w:left="574"/>
              <w:jc w:val="both"/>
            </w:pP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Главы сельских поселений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Алькеевского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района </w:t>
            </w:r>
          </w:p>
        </w:tc>
        <w:tc>
          <w:tcPr>
            <w:tcW w:w="7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согласованию);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Руководители агропромышленного комплекса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Алькеевского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муниципального района </w:t>
            </w:r>
          </w:p>
        </w:tc>
        <w:tc>
          <w:tcPr>
            <w:tcW w:w="7088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6774F5">
            <w:pPr>
              <w:ind w:left="57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(по согласованию).</w:t>
            </w:r>
          </w:p>
        </w:tc>
      </w:tr>
      <w:tr w:rsidR="00177ADD">
        <w:tblPrEx>
          <w:tblCellMar>
            <w:top w:w="0" w:type="dxa"/>
            <w:bottom w:w="0" w:type="dxa"/>
          </w:tblCellMar>
        </w:tblPrEx>
        <w:trPr>
          <w:gridAfter w:val="1"/>
          <w:wAfter w:w="993" w:type="dxa"/>
          <w:trHeight w:val="1"/>
        </w:trPr>
        <w:tc>
          <w:tcPr>
            <w:tcW w:w="394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177ADD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09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77ADD" w:rsidRDefault="00177ADD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77ADD" w:rsidRDefault="006774F5">
      <w:pPr>
        <w:spacing w:after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                                                                                          </w:t>
      </w: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177ADD">
      <w:pPr>
        <w:spacing w:after="0"/>
        <w:rPr>
          <w:rFonts w:ascii="Calibri" w:eastAsia="Calibri" w:hAnsi="Calibri" w:cs="Calibri"/>
          <w:sz w:val="28"/>
        </w:rPr>
      </w:pPr>
    </w:p>
    <w:p w:rsidR="00177ADD" w:rsidRDefault="006774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Приложение №2</w:t>
      </w:r>
    </w:p>
    <w:p w:rsidR="00177ADD" w:rsidRDefault="006774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Постановлению Исполнительного комитета </w:t>
      </w:r>
    </w:p>
    <w:p w:rsidR="00177ADD" w:rsidRDefault="006774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</w:p>
    <w:p w:rsidR="00177ADD" w:rsidRDefault="006774F5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__________№__________</w:t>
      </w:r>
    </w:p>
    <w:p w:rsidR="00177ADD" w:rsidRDefault="00177ADD">
      <w:pPr>
        <w:spacing w:after="240" w:line="284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</w:p>
    <w:p w:rsidR="00177ADD" w:rsidRDefault="006774F5">
      <w:pPr>
        <w:spacing w:after="240" w:line="284" w:lineRule="auto"/>
        <w:ind w:left="10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ПОЛОЖЕНИЕ О ПОСТОЯННОЙ КОМИССИИ ПО ВОПРОСАМ</w:t>
      </w:r>
      <w:r>
        <w:rPr>
          <w:rFonts w:ascii="Times New Roman" w:eastAsia="Times New Roman" w:hAnsi="Times New Roman" w:cs="Times New Roman"/>
          <w:sz w:val="28"/>
        </w:rPr>
        <w:br/>
        <w:t>РЕКУЛЬТИВАЦИИ НАРУШЕННЫХ</w:t>
      </w:r>
      <w:r>
        <w:rPr>
          <w:rFonts w:ascii="Times New Roman" w:eastAsia="Times New Roman" w:hAnsi="Times New Roman" w:cs="Times New Roman"/>
          <w:sz w:val="28"/>
        </w:rPr>
        <w:br/>
        <w:t>ЗЕМЕЛЬ В АЛЬКЕЕВСКОМ МУНИЦИПАЛЬНОМ РАЙОНЕ</w:t>
      </w:r>
    </w:p>
    <w:p w:rsidR="00177ADD" w:rsidRDefault="006774F5">
      <w:pPr>
        <w:numPr>
          <w:ilvl w:val="0"/>
          <w:numId w:val="2"/>
        </w:numPr>
        <w:tabs>
          <w:tab w:val="left" w:pos="1271"/>
        </w:tabs>
        <w:spacing w:after="0" w:line="284" w:lineRule="auto"/>
        <w:ind w:left="400"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Постоянная комиссия по вопросам рекультивации нарушенных земель </w:t>
      </w:r>
      <w:proofErr w:type="gramStart"/>
      <w:r>
        <w:rPr>
          <w:rFonts w:ascii="Times New Roman" w:eastAsia="Times New Roman" w:hAnsi="Times New Roman" w:cs="Times New Roman"/>
          <w:sz w:val="28"/>
        </w:rPr>
        <w:t>в</w:t>
      </w:r>
      <w:proofErr w:type="gramEnd"/>
    </w:p>
    <w:p w:rsidR="00177ADD" w:rsidRDefault="006774F5">
      <w:pPr>
        <w:tabs>
          <w:tab w:val="left" w:pos="2538"/>
        </w:tabs>
        <w:spacing w:after="0" w:line="284" w:lineRule="auto"/>
        <w:ind w:left="426" w:right="500" w:hanging="26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Алькеевском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муниципальном </w:t>
      </w:r>
      <w:proofErr w:type="gramStart"/>
      <w:r>
        <w:rPr>
          <w:rFonts w:ascii="Times New Roman" w:eastAsia="Times New Roman" w:hAnsi="Times New Roman" w:cs="Times New Roman"/>
          <w:sz w:val="28"/>
        </w:rPr>
        <w:t>районе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(далее - Постоянная комиссия) утверждается постановлением</w:t>
      </w:r>
      <w:r>
        <w:rPr>
          <w:rFonts w:ascii="Times New Roman" w:eastAsia="Times New Roman" w:hAnsi="Times New Roman" w:cs="Times New Roman"/>
          <w:sz w:val="28"/>
        </w:rPr>
        <w:tab/>
        <w:t xml:space="preserve">руководителя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Республики Татарстан.</w:t>
      </w:r>
    </w:p>
    <w:p w:rsidR="00177ADD" w:rsidRDefault="006774F5">
      <w:pPr>
        <w:numPr>
          <w:ilvl w:val="0"/>
          <w:numId w:val="3"/>
        </w:numPr>
        <w:tabs>
          <w:tab w:val="left" w:pos="1271"/>
        </w:tabs>
        <w:spacing w:after="0" w:line="284" w:lineRule="auto"/>
        <w:ind w:left="400" w:right="500"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Постоянная комиссия создается с целью организации приемки (передачи) </w:t>
      </w:r>
      <w:proofErr w:type="spellStart"/>
      <w:r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>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земель, земель, предоставленных на праве ограниченного пользования чужим земельным участком (сервитут), а также для рассмотрения других вопросов, связанных с восстановлением нарушенных земель.</w:t>
      </w:r>
    </w:p>
    <w:p w:rsidR="00177ADD" w:rsidRDefault="006774F5">
      <w:pPr>
        <w:numPr>
          <w:ilvl w:val="0"/>
          <w:numId w:val="3"/>
        </w:numPr>
        <w:tabs>
          <w:tab w:val="left" w:pos="1271"/>
        </w:tabs>
        <w:spacing w:after="0" w:line="284" w:lineRule="auto"/>
        <w:ind w:left="400" w:right="50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 своей деятельности Постоянная комиссия руко</w:t>
      </w:r>
      <w:r>
        <w:rPr>
          <w:rFonts w:ascii="Times New Roman" w:eastAsia="Times New Roman" w:hAnsi="Times New Roman" w:cs="Times New Roman"/>
          <w:sz w:val="28"/>
        </w:rPr>
        <w:t xml:space="preserve">водствуется Конституцией Российской Федерации, федеральными законами </w:t>
      </w:r>
      <w:r>
        <w:rPr>
          <w:rFonts w:ascii="Times New Roman" w:eastAsia="Times New Roman" w:hAnsi="Times New Roman" w:cs="Times New Roman"/>
          <w:sz w:val="28"/>
        </w:rPr>
        <w:lastRenderedPageBreak/>
        <w:t>Российской Федерации,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актами Российской Ф</w:t>
      </w:r>
      <w:r>
        <w:rPr>
          <w:rFonts w:ascii="Times New Roman" w:eastAsia="Times New Roman" w:hAnsi="Times New Roman" w:cs="Times New Roman"/>
          <w:sz w:val="28"/>
        </w:rPr>
        <w:t xml:space="preserve">едерации, нормативными актами Республики Татарстан, Уставом муниципального образования "Менделеевский муниципальный район", постановлениями и распоряжениями руководителя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и настоящим Положением.</w:t>
      </w:r>
      <w:proofErr w:type="gramEnd"/>
    </w:p>
    <w:p w:rsidR="00177ADD" w:rsidRDefault="006774F5">
      <w:pPr>
        <w:numPr>
          <w:ilvl w:val="0"/>
          <w:numId w:val="3"/>
        </w:numPr>
        <w:tabs>
          <w:tab w:val="left" w:pos="1271"/>
        </w:tabs>
        <w:spacing w:after="0" w:line="284" w:lineRule="auto"/>
        <w:ind w:left="400" w:right="500"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</w:t>
      </w:r>
      <w:r>
        <w:rPr>
          <w:rFonts w:ascii="Times New Roman" w:eastAsia="Times New Roman" w:hAnsi="Times New Roman" w:cs="Times New Roman"/>
          <w:sz w:val="28"/>
        </w:rPr>
        <w:t>состав Постоянной комиссии включаются по согласованию представители имущественных, землеустроительных, природоохранных и других заинтересованных органов.</w:t>
      </w:r>
    </w:p>
    <w:p w:rsidR="00177ADD" w:rsidRDefault="006774F5">
      <w:pPr>
        <w:spacing w:after="0" w:line="284" w:lineRule="auto"/>
        <w:ind w:left="400" w:right="500"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Председателем Постоянной комиссии назначается заместитель руководителя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</w:t>
      </w:r>
      <w:r>
        <w:rPr>
          <w:rFonts w:ascii="Times New Roman" w:eastAsia="Times New Roman" w:hAnsi="Times New Roman" w:cs="Times New Roman"/>
          <w:sz w:val="28"/>
        </w:rPr>
        <w:t>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по инфраструктурному развитию, а его заместителем - председатель Палаты имущественных и земельных отношений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177ADD" w:rsidRDefault="006774F5">
      <w:pPr>
        <w:numPr>
          <w:ilvl w:val="0"/>
          <w:numId w:val="4"/>
        </w:numPr>
        <w:tabs>
          <w:tab w:val="left" w:pos="1271"/>
        </w:tabs>
        <w:spacing w:after="0" w:line="284" w:lineRule="auto"/>
        <w:ind w:left="400" w:right="500"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Члены Постоянной комиссии участвуют в заседаниях с правом замены. Состав Постоянной</w:t>
      </w:r>
      <w:r>
        <w:rPr>
          <w:rFonts w:ascii="Times New Roman" w:eastAsia="Times New Roman" w:hAnsi="Times New Roman" w:cs="Times New Roman"/>
          <w:sz w:val="28"/>
        </w:rPr>
        <w:t xml:space="preserve"> комиссии, а также его изменения утверждаются постановлением руководителя Исполнительного комитета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177ADD" w:rsidRDefault="006774F5">
      <w:pPr>
        <w:numPr>
          <w:ilvl w:val="0"/>
          <w:numId w:val="4"/>
        </w:numPr>
        <w:tabs>
          <w:tab w:val="left" w:pos="1271"/>
        </w:tabs>
        <w:spacing w:after="0" w:line="284" w:lineRule="auto"/>
        <w:ind w:left="400" w:right="500"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Заместитель председателя Постоянной комиссии организует ведение актов приемки-сдачи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(приложение</w:t>
      </w:r>
      <w:r>
        <w:rPr>
          <w:rFonts w:ascii="Times New Roman" w:eastAsia="Times New Roman" w:hAnsi="Times New Roman" w:cs="Times New Roman"/>
          <w:sz w:val="28"/>
        </w:rPr>
        <w:t xml:space="preserve"> к настоящему Положению).</w:t>
      </w:r>
    </w:p>
    <w:p w:rsidR="00177ADD" w:rsidRDefault="006774F5">
      <w:pPr>
        <w:numPr>
          <w:ilvl w:val="0"/>
          <w:numId w:val="4"/>
        </w:numPr>
        <w:tabs>
          <w:tab w:val="left" w:pos="1271"/>
        </w:tabs>
        <w:spacing w:after="0" w:line="284" w:lineRule="auto"/>
        <w:ind w:left="400" w:right="500"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Организационно-техническое обеспечение деятельности Постоянной комиссии возлагается на Палату имущественных и земельных отношений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района.</w:t>
      </w:r>
    </w:p>
    <w:p w:rsidR="00177ADD" w:rsidRDefault="006774F5">
      <w:pPr>
        <w:numPr>
          <w:ilvl w:val="0"/>
          <w:numId w:val="4"/>
        </w:numPr>
        <w:tabs>
          <w:tab w:val="left" w:pos="1271"/>
        </w:tabs>
        <w:spacing w:after="0" w:line="284" w:lineRule="auto"/>
        <w:ind w:left="400" w:right="500"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Приемка-передача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осуществляется - в ме</w:t>
      </w:r>
      <w:r>
        <w:rPr>
          <w:rFonts w:ascii="Times New Roman" w:eastAsia="Times New Roman" w:hAnsi="Times New Roman" w:cs="Times New Roman"/>
          <w:sz w:val="28"/>
        </w:rPr>
        <w:t>сячный срок после поступления в Постоянную комиссию письменного извещения о завершении работ по рекультивации, к которому прилагаются следующие материалы:</w:t>
      </w:r>
    </w:p>
    <w:p w:rsidR="00177ADD" w:rsidRDefault="006774F5">
      <w:pPr>
        <w:tabs>
          <w:tab w:val="left" w:pos="1271"/>
        </w:tabs>
        <w:spacing w:after="0" w:line="284" w:lineRule="auto"/>
        <w:ind w:left="400" w:right="500"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копии документа, разрешающего проведение работ, связанных с нарушением почвенного покрова;</w:t>
      </w:r>
    </w:p>
    <w:p w:rsidR="00177ADD" w:rsidRDefault="006774F5">
      <w:pPr>
        <w:tabs>
          <w:tab w:val="left" w:pos="1455"/>
        </w:tabs>
        <w:spacing w:after="0" w:line="284" w:lineRule="auto"/>
        <w:ind w:left="400" w:right="500"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выкопировка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 плана землепользования с нанесенными границами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участков в масштабе 1:10000 - 1:25000;</w:t>
      </w:r>
    </w:p>
    <w:p w:rsidR="00177ADD" w:rsidRDefault="006774F5">
      <w:pPr>
        <w:tabs>
          <w:tab w:val="left" w:pos="1271"/>
        </w:tabs>
        <w:spacing w:after="0" w:line="284" w:lineRule="auto"/>
        <w:ind w:left="400" w:right="500"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 xml:space="preserve">копия документа о рекультивации нарушенных земель в соответствии с Постановлением Правительства Российской </w:t>
      </w:r>
      <w:r>
        <w:rPr>
          <w:rFonts w:ascii="Times New Roman" w:eastAsia="Times New Roman" w:hAnsi="Times New Roman" w:cs="Times New Roman"/>
          <w:sz w:val="28"/>
        </w:rPr>
        <w:lastRenderedPageBreak/>
        <w:t>Федерации от 16.02.2008 N 8</w:t>
      </w:r>
      <w:r>
        <w:rPr>
          <w:rFonts w:ascii="Times New Roman" w:eastAsia="Times New Roman" w:hAnsi="Times New Roman" w:cs="Times New Roman"/>
          <w:sz w:val="28"/>
        </w:rPr>
        <w:t>7 "О составе разделов проектной документации и требованиях к их содержанию":</w:t>
      </w:r>
    </w:p>
    <w:p w:rsidR="00177ADD" w:rsidRDefault="006774F5">
      <w:pPr>
        <w:spacing w:after="0" w:line="284" w:lineRule="auto"/>
        <w:ind w:left="400" w:firstLine="5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раздела "Перечень мероприятий по охране окружающей среды", входящего в состав</w:t>
      </w:r>
    </w:p>
    <w:p w:rsidR="00177ADD" w:rsidRDefault="006774F5">
      <w:pPr>
        <w:spacing w:after="0" w:line="284" w:lineRule="auto"/>
        <w:ind w:left="400" w:right="5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проектной документации объектов капитального строительства при капитальном строительстве объектов про</w:t>
      </w:r>
      <w:r>
        <w:rPr>
          <w:rFonts w:ascii="Times New Roman" w:eastAsia="Times New Roman" w:hAnsi="Times New Roman" w:cs="Times New Roman"/>
          <w:sz w:val="28"/>
        </w:rPr>
        <w:t>изводственного и непроизводственного назначения;</w:t>
      </w:r>
    </w:p>
    <w:p w:rsidR="00177ADD" w:rsidRDefault="006774F5">
      <w:pPr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раздела "Мероприятия по охране окружающей среды", входящего в состав проектной документации объектов капитального строительства при капитальном строительстве линейных объектов;</w:t>
      </w:r>
    </w:p>
    <w:p w:rsidR="00177ADD" w:rsidRDefault="006774F5">
      <w:pPr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проекта рекультивации нарушенн</w:t>
      </w:r>
      <w:r>
        <w:rPr>
          <w:rFonts w:ascii="Times New Roman" w:eastAsia="Times New Roman" w:hAnsi="Times New Roman" w:cs="Times New Roman"/>
          <w:sz w:val="28"/>
        </w:rPr>
        <w:t>ых земель при реконструкции, капитальном и текущем ремонте объектов капитального строительства производственного и непроизводственного назначения, линейных объектов;</w:t>
      </w:r>
    </w:p>
    <w:p w:rsidR="00177ADD" w:rsidRDefault="006774F5">
      <w:pPr>
        <w:tabs>
          <w:tab w:val="left" w:pos="1262"/>
        </w:tabs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данные обследований и анализов, предусмотренных документом о порядке рекультивации нару</w:t>
      </w:r>
      <w:r>
        <w:rPr>
          <w:rFonts w:ascii="Times New Roman" w:eastAsia="Times New Roman" w:hAnsi="Times New Roman" w:cs="Times New Roman"/>
          <w:sz w:val="28"/>
        </w:rPr>
        <w:t>шенных земель;</w:t>
      </w:r>
    </w:p>
    <w:p w:rsidR="00177ADD" w:rsidRDefault="006774F5">
      <w:pPr>
        <w:tabs>
          <w:tab w:val="left" w:pos="1284"/>
        </w:tabs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ab/>
        <w:t>материалы проверок выполнения работ по рекультивации нарушенных земель, осуществленных специалистами проектных организаций в порядке авторского надзора (при наличии материалов);</w:t>
      </w:r>
    </w:p>
    <w:p w:rsidR="00177ADD" w:rsidRDefault="006774F5">
      <w:pPr>
        <w:tabs>
          <w:tab w:val="left" w:pos="1294"/>
        </w:tabs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сведения о снятии, хранении, использовании, передаче плодородного слоя, подтвержденные соответствующими документами (справка о проведении технической рекультивации).</w:t>
      </w:r>
    </w:p>
    <w:p w:rsidR="00177ADD" w:rsidRDefault="006774F5">
      <w:pPr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указанных материалов является окончательным. Постоянная комиссия не вправе требов</w:t>
      </w:r>
      <w:r>
        <w:rPr>
          <w:rFonts w:ascii="Times New Roman" w:eastAsia="Times New Roman" w:hAnsi="Times New Roman" w:cs="Times New Roman"/>
          <w:sz w:val="28"/>
        </w:rPr>
        <w:t>ать представления каких-либо иных документов.</w:t>
      </w:r>
    </w:p>
    <w:p w:rsidR="00177ADD" w:rsidRDefault="006774F5">
      <w:pPr>
        <w:numPr>
          <w:ilvl w:val="0"/>
          <w:numId w:val="5"/>
        </w:numPr>
        <w:tabs>
          <w:tab w:val="left" w:pos="1269"/>
        </w:tabs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Приемка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осуществляется с выездом на место членов рабочей комиссии, состав которой утверждается председателем (лицом, его заменяющим) Постоянной комиссии в 10-дневный срок после поступл</w:t>
      </w:r>
      <w:r>
        <w:rPr>
          <w:rFonts w:ascii="Times New Roman" w:eastAsia="Times New Roman" w:hAnsi="Times New Roman" w:cs="Times New Roman"/>
          <w:sz w:val="28"/>
        </w:rPr>
        <w:t>ения письменного извещения от лиц, сдающих земли.</w:t>
      </w:r>
    </w:p>
    <w:p w:rsidR="00177ADD" w:rsidRDefault="006774F5">
      <w:pPr>
        <w:spacing w:after="0" w:line="284" w:lineRule="auto"/>
        <w:ind w:left="4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Рабочая комиссия формируется из членов Постоянной комиссии, а также:</w:t>
      </w:r>
    </w:p>
    <w:p w:rsidR="00177ADD" w:rsidRDefault="006774F5">
      <w:pPr>
        <w:numPr>
          <w:ilvl w:val="0"/>
          <w:numId w:val="6"/>
        </w:numPr>
        <w:tabs>
          <w:tab w:val="left" w:pos="1158"/>
        </w:tabs>
        <w:spacing w:after="0" w:line="284" w:lineRule="auto"/>
        <w:ind w:left="4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представителя лица, возвращающего земли;</w:t>
      </w:r>
    </w:p>
    <w:p w:rsidR="00177ADD" w:rsidRDefault="006774F5">
      <w:pPr>
        <w:numPr>
          <w:ilvl w:val="0"/>
          <w:numId w:val="6"/>
        </w:numPr>
        <w:tabs>
          <w:tab w:val="left" w:pos="1158"/>
        </w:tabs>
        <w:spacing w:after="0" w:line="284" w:lineRule="auto"/>
        <w:ind w:left="4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представителя лица, принимающего земли;</w:t>
      </w:r>
    </w:p>
    <w:p w:rsidR="00177ADD" w:rsidRDefault="006774F5">
      <w:pPr>
        <w:numPr>
          <w:ilvl w:val="0"/>
          <w:numId w:val="6"/>
        </w:numPr>
        <w:tabs>
          <w:tab w:val="left" w:pos="1247"/>
        </w:tabs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представителя проектной организации, разработавшей докум</w:t>
      </w:r>
      <w:r>
        <w:rPr>
          <w:rFonts w:ascii="Times New Roman" w:eastAsia="Times New Roman" w:hAnsi="Times New Roman" w:cs="Times New Roman"/>
          <w:sz w:val="28"/>
        </w:rPr>
        <w:t>ент о порядке рекультивации нарушенных земель (при наличии таковой);</w:t>
      </w:r>
    </w:p>
    <w:p w:rsidR="00177ADD" w:rsidRDefault="006774F5">
      <w:pPr>
        <w:numPr>
          <w:ilvl w:val="0"/>
          <w:numId w:val="6"/>
        </w:numPr>
        <w:tabs>
          <w:tab w:val="left" w:pos="1161"/>
        </w:tabs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представителя организации, выполнившей работы по рекультивации нарушенных земель (при наличии таковой).</w:t>
      </w:r>
    </w:p>
    <w:p w:rsidR="00177ADD" w:rsidRDefault="006774F5">
      <w:pPr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случае выполнения полного комплекса работ по рекультивации нарушенных земель, в соответствии с документом о порядке рекультивации нарушенных земель акт приемки-сдачи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утверждается и при наличии возражений со стороны лица, принима</w:t>
      </w:r>
      <w:r>
        <w:rPr>
          <w:rFonts w:ascii="Times New Roman" w:eastAsia="Times New Roman" w:hAnsi="Times New Roman" w:cs="Times New Roman"/>
          <w:sz w:val="28"/>
        </w:rPr>
        <w:t>ющего земли, при условии подтверждения остальными членами комиссии соответствия выполненных работ документу о порядке рекультивации нарушенных земель.</w:t>
      </w:r>
    </w:p>
    <w:p w:rsidR="00177ADD" w:rsidRDefault="006774F5">
      <w:pPr>
        <w:numPr>
          <w:ilvl w:val="0"/>
          <w:numId w:val="7"/>
        </w:numPr>
        <w:tabs>
          <w:tab w:val="left" w:pos="1425"/>
        </w:tabs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приемке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земельных участков рабочая комиссия проверяет:</w:t>
      </w:r>
    </w:p>
    <w:p w:rsidR="00177ADD" w:rsidRDefault="006774F5">
      <w:pPr>
        <w:tabs>
          <w:tab w:val="left" w:pos="1273"/>
        </w:tabs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а)</w:t>
      </w:r>
      <w:r>
        <w:rPr>
          <w:rFonts w:ascii="Times New Roman" w:eastAsia="Times New Roman" w:hAnsi="Times New Roman" w:cs="Times New Roman"/>
          <w:sz w:val="28"/>
        </w:rPr>
        <w:tab/>
        <w:t>соответствие выполненных</w:t>
      </w:r>
      <w:r>
        <w:rPr>
          <w:rFonts w:ascii="Times New Roman" w:eastAsia="Times New Roman" w:hAnsi="Times New Roman" w:cs="Times New Roman"/>
          <w:sz w:val="28"/>
        </w:rPr>
        <w:t xml:space="preserve"> работ документу о рекультивации нарушенных земель;</w:t>
      </w:r>
    </w:p>
    <w:p w:rsidR="00177ADD" w:rsidRDefault="006774F5">
      <w:pPr>
        <w:tabs>
          <w:tab w:val="left" w:pos="1284"/>
        </w:tabs>
        <w:spacing w:after="0" w:line="284" w:lineRule="auto"/>
        <w:ind w:left="4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б)</w:t>
      </w:r>
      <w:r>
        <w:rPr>
          <w:rFonts w:ascii="Times New Roman" w:eastAsia="Times New Roman" w:hAnsi="Times New Roman" w:cs="Times New Roman"/>
          <w:sz w:val="28"/>
        </w:rPr>
        <w:tab/>
        <w:t>качество планировочных работ;</w:t>
      </w:r>
    </w:p>
    <w:p w:rsidR="00177ADD" w:rsidRDefault="006774F5">
      <w:pPr>
        <w:tabs>
          <w:tab w:val="left" w:pos="1284"/>
        </w:tabs>
        <w:spacing w:after="0" w:line="284" w:lineRule="auto"/>
        <w:ind w:left="4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</w:t>
      </w:r>
      <w:r>
        <w:rPr>
          <w:rFonts w:ascii="Times New Roman" w:eastAsia="Times New Roman" w:hAnsi="Times New Roman" w:cs="Times New Roman"/>
          <w:sz w:val="28"/>
        </w:rPr>
        <w:tab/>
        <w:t>мощность и равномерность нанесения плодородного слоя почвы;</w:t>
      </w:r>
    </w:p>
    <w:p w:rsidR="00177ADD" w:rsidRDefault="006774F5">
      <w:pPr>
        <w:tabs>
          <w:tab w:val="left" w:pos="1287"/>
        </w:tabs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г)</w:t>
      </w:r>
      <w:r>
        <w:rPr>
          <w:rFonts w:ascii="Times New Roman" w:eastAsia="Times New Roman" w:hAnsi="Times New Roman" w:cs="Times New Roman"/>
          <w:sz w:val="28"/>
        </w:rPr>
        <w:tab/>
        <w:t>наличие и объем неиспользованного плодородного слоя почвы, а также условия его хранения;</w:t>
      </w:r>
    </w:p>
    <w:p w:rsidR="00177ADD" w:rsidRDefault="006774F5">
      <w:pPr>
        <w:tabs>
          <w:tab w:val="left" w:pos="1294"/>
        </w:tabs>
        <w:spacing w:after="0" w:line="284" w:lineRule="auto"/>
        <w:ind w:left="400" w:right="640" w:firstLine="54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  <w:r>
        <w:rPr>
          <w:rFonts w:ascii="Times New Roman" w:eastAsia="Times New Roman" w:hAnsi="Times New Roman" w:cs="Times New Roman"/>
          <w:sz w:val="28"/>
        </w:rPr>
        <w:tab/>
        <w:t>полноту выпол</w:t>
      </w:r>
      <w:r>
        <w:rPr>
          <w:rFonts w:ascii="Times New Roman" w:eastAsia="Times New Roman" w:hAnsi="Times New Roman" w:cs="Times New Roman"/>
          <w:sz w:val="28"/>
        </w:rPr>
        <w:t>нения требований экологических, агротехнических, санитарн</w:t>
      </w:r>
      <w:proofErr w:type="gramStart"/>
      <w:r>
        <w:rPr>
          <w:rFonts w:ascii="Times New Roman" w:eastAsia="Times New Roman" w:hAnsi="Times New Roman" w:cs="Times New Roman"/>
          <w:sz w:val="28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гигиенических, строительных и других нормативов, стандартов и правил в зависимости от вида нарушений почвенного покрова и дальнейшего целевого использования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земель;</w:t>
      </w:r>
    </w:p>
    <w:p w:rsidR="00177ADD" w:rsidRDefault="006774F5">
      <w:pPr>
        <w:tabs>
          <w:tab w:val="left" w:pos="1425"/>
        </w:tabs>
        <w:spacing w:after="0" w:line="284" w:lineRule="auto"/>
        <w:ind w:left="400" w:right="5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е)</w:t>
      </w:r>
      <w:r>
        <w:rPr>
          <w:rFonts w:ascii="Times New Roman" w:eastAsia="Times New Roman" w:hAnsi="Times New Roman" w:cs="Times New Roman"/>
          <w:sz w:val="28"/>
        </w:rPr>
        <w:tab/>
        <w:t xml:space="preserve">качество </w:t>
      </w:r>
      <w:r>
        <w:rPr>
          <w:rFonts w:ascii="Times New Roman" w:eastAsia="Times New Roman" w:hAnsi="Times New Roman" w:cs="Times New Roman"/>
          <w:sz w:val="28"/>
        </w:rPr>
        <w:t>выполненных мелиоративных, противоэрозионных и других мероприятий, определенных проектом или условиями рекультивации земель;</w:t>
      </w:r>
    </w:p>
    <w:p w:rsidR="00177ADD" w:rsidRDefault="006774F5">
      <w:pPr>
        <w:tabs>
          <w:tab w:val="left" w:pos="1334"/>
        </w:tabs>
        <w:spacing w:after="0" w:line="284" w:lineRule="auto"/>
        <w:ind w:left="400" w:right="498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ж)</w:t>
      </w:r>
      <w:r>
        <w:rPr>
          <w:rFonts w:ascii="Times New Roman" w:eastAsia="Times New Roman" w:hAnsi="Times New Roman" w:cs="Times New Roman"/>
          <w:sz w:val="28"/>
        </w:rPr>
        <w:tab/>
        <w:t xml:space="preserve">наличие на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рекультивируемом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участке строительных и других отходов.</w:t>
      </w:r>
    </w:p>
    <w:p w:rsidR="00177ADD" w:rsidRDefault="006774F5">
      <w:pPr>
        <w:numPr>
          <w:ilvl w:val="0"/>
          <w:numId w:val="8"/>
        </w:numPr>
        <w:tabs>
          <w:tab w:val="left" w:pos="1425"/>
        </w:tabs>
        <w:spacing w:after="0" w:line="284" w:lineRule="auto"/>
        <w:ind w:left="4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Лица, включенные в состав рабочей комиссии, информируются </w:t>
      </w:r>
      <w:proofErr w:type="gramStart"/>
      <w:r>
        <w:rPr>
          <w:rFonts w:ascii="Times New Roman" w:eastAsia="Times New Roman" w:hAnsi="Times New Roman" w:cs="Times New Roman"/>
          <w:sz w:val="28"/>
        </w:rPr>
        <w:t>через</w:t>
      </w:r>
      <w:proofErr w:type="gramEnd"/>
    </w:p>
    <w:p w:rsidR="00177ADD" w:rsidRDefault="006774F5">
      <w:pPr>
        <w:tabs>
          <w:tab w:val="left" w:pos="1425"/>
          <w:tab w:val="left" w:pos="2340"/>
          <w:tab w:val="left" w:pos="3474"/>
          <w:tab w:val="left" w:pos="6362"/>
          <w:tab w:val="left" w:pos="7488"/>
        </w:tabs>
        <w:spacing w:after="0" w:line="284" w:lineRule="auto"/>
        <w:ind w:left="400" w:right="498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соответствующие средства связи (телеграммой, телефонограммой, факсом и т.п.) о начале</w:t>
      </w:r>
      <w:r>
        <w:rPr>
          <w:rFonts w:ascii="Times New Roman" w:eastAsia="Times New Roman" w:hAnsi="Times New Roman" w:cs="Times New Roman"/>
          <w:sz w:val="28"/>
        </w:rPr>
        <w:tab/>
        <w:t>работы</w:t>
      </w:r>
      <w:r>
        <w:rPr>
          <w:rFonts w:ascii="Times New Roman" w:eastAsia="Times New Roman" w:hAnsi="Times New Roman" w:cs="Times New Roman"/>
          <w:sz w:val="28"/>
        </w:rPr>
        <w:tab/>
        <w:t>рабочей</w:t>
      </w:r>
      <w:r>
        <w:rPr>
          <w:rFonts w:ascii="Times New Roman" w:eastAsia="Times New Roman" w:hAnsi="Times New Roman" w:cs="Times New Roman"/>
          <w:sz w:val="28"/>
        </w:rPr>
        <w:tab/>
        <w:t xml:space="preserve">комиссии не позднее, чем за 5 дней до </w:t>
      </w:r>
      <w:proofErr w:type="spellStart"/>
      <w:r>
        <w:rPr>
          <w:rFonts w:ascii="Times New Roman" w:eastAsia="Times New Roman" w:hAnsi="Times New Roman" w:cs="Times New Roman"/>
          <w:sz w:val="28"/>
        </w:rPr>
        <w:t>приемкирекультивированных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в натуре.</w:t>
      </w:r>
    </w:p>
    <w:p w:rsidR="00177ADD" w:rsidRDefault="006774F5">
      <w:pPr>
        <w:tabs>
          <w:tab w:val="left" w:pos="1425"/>
          <w:tab w:val="left" w:pos="3474"/>
          <w:tab w:val="left" w:pos="6362"/>
        </w:tabs>
        <w:spacing w:after="0" w:line="284" w:lineRule="auto"/>
        <w:ind w:left="400" w:firstLine="54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>
        <w:rPr>
          <w:rFonts w:ascii="Times New Roman" w:eastAsia="Times New Roman" w:hAnsi="Times New Roman" w:cs="Times New Roman"/>
          <w:sz w:val="28"/>
        </w:rPr>
        <w:tab/>
        <w:t>случае н</w:t>
      </w:r>
      <w:r>
        <w:rPr>
          <w:rFonts w:ascii="Times New Roman" w:eastAsia="Times New Roman" w:hAnsi="Times New Roman" w:cs="Times New Roman"/>
          <w:sz w:val="28"/>
        </w:rPr>
        <w:t>еявки</w:t>
      </w:r>
      <w:r>
        <w:rPr>
          <w:rFonts w:ascii="Times New Roman" w:eastAsia="Times New Roman" w:hAnsi="Times New Roman" w:cs="Times New Roman"/>
          <w:sz w:val="28"/>
        </w:rPr>
        <w:tab/>
        <w:t>представителей лиц,</w:t>
      </w:r>
      <w:r>
        <w:rPr>
          <w:rFonts w:ascii="Times New Roman" w:eastAsia="Times New Roman" w:hAnsi="Times New Roman" w:cs="Times New Roman"/>
          <w:sz w:val="28"/>
        </w:rPr>
        <w:tab/>
        <w:t>сдающих или принимающих</w:t>
      </w:r>
    </w:p>
    <w:p w:rsidR="00177ADD" w:rsidRDefault="006774F5">
      <w:pPr>
        <w:spacing w:after="0" w:line="284" w:lineRule="auto"/>
        <w:ind w:left="420" w:right="46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рекультивированные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</w:rPr>
        <w:t>земди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при наличии сведений об их своевременном извещении и отсутствии ходатайства о переносе срока выезда рабочей комиссии на место до дня приемки </w:t>
      </w:r>
      <w:proofErr w:type="spellStart"/>
      <w:r>
        <w:rPr>
          <w:rFonts w:ascii="Times New Roman" w:eastAsia="Times New Roman" w:hAnsi="Times New Roman" w:cs="Times New Roman"/>
          <w:sz w:val="28"/>
        </w:rPr>
        <w:lastRenderedPageBreak/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в натуре прие</w:t>
      </w:r>
      <w:r>
        <w:rPr>
          <w:rFonts w:ascii="Times New Roman" w:eastAsia="Times New Roman" w:hAnsi="Times New Roman" w:cs="Times New Roman"/>
          <w:sz w:val="28"/>
        </w:rPr>
        <w:t>мка земель может быть осуществлена в их отсутствие.</w:t>
      </w:r>
    </w:p>
    <w:p w:rsidR="00177ADD" w:rsidRDefault="006774F5">
      <w:pPr>
        <w:numPr>
          <w:ilvl w:val="0"/>
          <w:numId w:val="9"/>
        </w:numPr>
        <w:tabs>
          <w:tab w:val="left" w:pos="1417"/>
        </w:tabs>
        <w:spacing w:after="0" w:line="284" w:lineRule="auto"/>
        <w:ind w:left="420" w:right="460"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Земли считаются принятыми после утверждения председателем (заместителем) Постоянной комиссии акта приемки-сдачи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земель.</w:t>
      </w:r>
    </w:p>
    <w:p w:rsidR="00177ADD" w:rsidRDefault="006774F5">
      <w:pPr>
        <w:numPr>
          <w:ilvl w:val="0"/>
          <w:numId w:val="9"/>
        </w:numPr>
        <w:tabs>
          <w:tab w:val="left" w:pos="1417"/>
        </w:tabs>
        <w:spacing w:after="0" w:line="284" w:lineRule="auto"/>
        <w:ind w:left="420" w:right="460"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 результатам приемки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Постоянная комис</w:t>
      </w:r>
      <w:r>
        <w:rPr>
          <w:rFonts w:ascii="Times New Roman" w:eastAsia="Times New Roman" w:hAnsi="Times New Roman" w:cs="Times New Roman"/>
          <w:sz w:val="28"/>
        </w:rPr>
        <w:t>сия вправе продлить срок восстановления плодородия почв (биологический этап, установленный проектом рекультивации).</w:t>
      </w:r>
    </w:p>
    <w:p w:rsidR="00177ADD" w:rsidRDefault="006774F5">
      <w:pPr>
        <w:numPr>
          <w:ilvl w:val="0"/>
          <w:numId w:val="9"/>
        </w:numPr>
        <w:tabs>
          <w:tab w:val="left" w:pos="1417"/>
        </w:tabs>
        <w:spacing w:after="0" w:line="284" w:lineRule="auto"/>
        <w:ind w:left="420" w:right="460"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основании утвержденного акта приемки-сдачи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в 5-дневный срок издается распоряжение председателя Палаты имуществе</w:t>
      </w:r>
      <w:r>
        <w:rPr>
          <w:rFonts w:ascii="Times New Roman" w:eastAsia="Times New Roman" w:hAnsi="Times New Roman" w:cs="Times New Roman"/>
          <w:sz w:val="28"/>
        </w:rPr>
        <w:t xml:space="preserve">нных и земельных отношений </w:t>
      </w:r>
      <w:proofErr w:type="spellStart"/>
      <w:r>
        <w:rPr>
          <w:rFonts w:ascii="Times New Roman" w:eastAsia="Times New Roman" w:hAnsi="Times New Roman" w:cs="Times New Roman"/>
          <w:sz w:val="28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муниципального района о приемке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рекультивируемых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и дальнейшем их использовании.</w:t>
      </w:r>
    </w:p>
    <w:p w:rsidR="00177ADD" w:rsidRDefault="006774F5">
      <w:pPr>
        <w:numPr>
          <w:ilvl w:val="0"/>
          <w:numId w:val="9"/>
        </w:numPr>
        <w:tabs>
          <w:tab w:val="left" w:pos="1417"/>
        </w:tabs>
        <w:spacing w:after="0" w:line="284" w:lineRule="auto"/>
        <w:ind w:left="420" w:right="460" w:firstLine="5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случае</w:t>
      </w:r>
      <w:proofErr w:type="gramStart"/>
      <w:r>
        <w:rPr>
          <w:rFonts w:ascii="Times New Roman" w:eastAsia="Times New Roman" w:hAnsi="Times New Roman" w:cs="Times New Roman"/>
          <w:sz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если срок проведения биологического этапа рекультивации нарушенных земель приходится на неблагоприятный для проведения </w:t>
      </w:r>
      <w:r>
        <w:rPr>
          <w:rFonts w:ascii="Times New Roman" w:eastAsia="Times New Roman" w:hAnsi="Times New Roman" w:cs="Times New Roman"/>
          <w:sz w:val="28"/>
        </w:rPr>
        <w:t xml:space="preserve">агротехнических работ период, в том числе зимний период, или по соглашению между лицом, сдающим земли, и лицом, принимающим земли, акт приемки-сдачи </w:t>
      </w:r>
      <w:proofErr w:type="spellStart"/>
      <w:r>
        <w:rPr>
          <w:rFonts w:ascii="Times New Roman" w:eastAsia="Times New Roman" w:hAnsi="Times New Roman" w:cs="Times New Roman"/>
          <w:sz w:val="28"/>
        </w:rPr>
        <w:t>рекультивированных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земель утверждается после полной или частичной оплаты лицу, принимающему земли, необходи</w:t>
      </w:r>
      <w:r>
        <w:rPr>
          <w:rFonts w:ascii="Times New Roman" w:eastAsia="Times New Roman" w:hAnsi="Times New Roman" w:cs="Times New Roman"/>
          <w:sz w:val="28"/>
        </w:rPr>
        <w:t>мых средств для проведения биологического этапа рекультивации нарушенных земель в соответствии с документом о порядке рекультивации нарушенных земель.</w:t>
      </w:r>
    </w:p>
    <w:p w:rsidR="00177ADD" w:rsidRDefault="00177AD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177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84F"/>
    <w:multiLevelType w:val="multilevel"/>
    <w:tmpl w:val="9B08E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3F68AD"/>
    <w:multiLevelType w:val="multilevel"/>
    <w:tmpl w:val="DF9AB2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3A26EF"/>
    <w:multiLevelType w:val="multilevel"/>
    <w:tmpl w:val="AC3ACE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45499C"/>
    <w:multiLevelType w:val="multilevel"/>
    <w:tmpl w:val="3D682A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D055D"/>
    <w:multiLevelType w:val="multilevel"/>
    <w:tmpl w:val="FC38B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480AA4"/>
    <w:multiLevelType w:val="multilevel"/>
    <w:tmpl w:val="D6FAF7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77567A2"/>
    <w:multiLevelType w:val="multilevel"/>
    <w:tmpl w:val="01F2E6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D8C1E36"/>
    <w:multiLevelType w:val="multilevel"/>
    <w:tmpl w:val="93ACBD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5B06F2"/>
    <w:multiLevelType w:val="multilevel"/>
    <w:tmpl w:val="5C0A7C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ADD"/>
    <w:rsid w:val="00177ADD"/>
    <w:rsid w:val="0067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lkeevskiy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1604</Words>
  <Characters>9145</Characters>
  <Application>Microsoft Office Word</Application>
  <DocSecurity>0</DocSecurity>
  <Lines>76</Lines>
  <Paragraphs>21</Paragraphs>
  <ScaleCrop>false</ScaleCrop>
  <Company>CITRT</Company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2016-11-17T07:19:00Z</dcterms:created>
  <dcterms:modified xsi:type="dcterms:W3CDTF">2016-11-17T07:20:00Z</dcterms:modified>
</cp:coreProperties>
</file>