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>Форма отчетных данных о проведении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органами местного самоуправления антикоррупционной экспертизы </w:t>
      </w:r>
      <w:r w:rsidR="00CC7F95" w:rsidRPr="00FE30F1">
        <w:rPr>
          <w:color w:val="000000"/>
          <w:sz w:val="24"/>
          <w:szCs w:val="24"/>
          <w:u w:val="single"/>
          <w:lang w:eastAsia="ru-RU"/>
        </w:rPr>
        <w:t>проектов</w:t>
      </w:r>
      <w:r w:rsidR="00CC7F95" w:rsidRPr="00FE30F1">
        <w:rPr>
          <w:color w:val="000000"/>
          <w:sz w:val="24"/>
          <w:szCs w:val="24"/>
          <w:lang w:eastAsia="ru-RU"/>
        </w:rPr>
        <w:t xml:space="preserve"> </w:t>
      </w:r>
      <w:r w:rsidRPr="00FE30F1">
        <w:rPr>
          <w:color w:val="000000"/>
          <w:sz w:val="24"/>
          <w:szCs w:val="24"/>
          <w:lang w:eastAsia="ru-RU"/>
        </w:rPr>
        <w:t>муниципальных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  <w:lang w:eastAsia="ru-RU"/>
        </w:rPr>
        <w:t>М</w:t>
      </w:r>
      <w:r w:rsidRPr="00FE30F1">
        <w:rPr>
          <w:color w:val="000000"/>
          <w:sz w:val="24"/>
          <w:szCs w:val="24"/>
          <w:lang w:eastAsia="ru-RU"/>
        </w:rPr>
        <w:t>НПА)</w:t>
      </w: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RPr="00FE30F1" w:rsidTr="00C85A2B">
        <w:tc>
          <w:tcPr>
            <w:tcW w:w="2410" w:type="dxa"/>
            <w:vMerge w:val="restart"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Общее количество проектов МНПА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 совета МО;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 главы МО;</w:t>
            </w:r>
          </w:p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коррупциогенных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8E3B25" w:rsidRPr="00FE30F1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исключенных коррупциогенных факторов</w:t>
            </w:r>
          </w:p>
        </w:tc>
      </w:tr>
      <w:tr w:rsidR="008E3B25" w:rsidRPr="00FE30F1" w:rsidTr="00C85A2B">
        <w:tc>
          <w:tcPr>
            <w:tcW w:w="2410" w:type="dxa"/>
            <w:vMerge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Подготовленных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коррупциогенные факторы</w:t>
            </w:r>
          </w:p>
        </w:tc>
        <w:tc>
          <w:tcPr>
            <w:tcW w:w="2977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B835E1">
              <w:rPr>
                <w:color w:val="000000"/>
                <w:sz w:val="24"/>
                <w:szCs w:val="24"/>
                <w:lang w:eastAsia="ru-RU"/>
              </w:rPr>
              <w:t>83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68035E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B835E1">
              <w:rPr>
                <w:color w:val="000000"/>
                <w:sz w:val="24"/>
                <w:szCs w:val="24"/>
                <w:lang w:eastAsia="ru-RU"/>
              </w:rPr>
              <w:t>83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68035E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FE30F1" w:rsidRDefault="00B835E1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B835E1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A47F3D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B835E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B835E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C37F87" w:rsidRPr="00FE30F1" w:rsidRDefault="00C37F87" w:rsidP="00B835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121ECB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B835E1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B835E1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а)11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B835E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C37F87" w:rsidRPr="00FE30F1" w:rsidRDefault="00C37F87" w:rsidP="00B835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FE30F1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B835E1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FE30F1" w:rsidRDefault="00B835E1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B835E1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85A2B" w:rsidRPr="00FE30F1" w:rsidRDefault="00C85A2B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FE30F1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br/>
      </w:r>
    </w:p>
    <w:p w:rsidR="00FE30F1" w:rsidRPr="00FE30F1" w:rsidRDefault="00FE30F1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7B3376" w:rsidRPr="00FE30F1" w:rsidRDefault="007B337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lastRenderedPageBreak/>
        <w:t>Форма отчетных данных о проведении</w:t>
      </w: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органами местного самоуправления антикоррупционной экспертизы </w:t>
      </w:r>
      <w:proofErr w:type="gramStart"/>
      <w:r w:rsidRPr="00FE30F1">
        <w:rPr>
          <w:color w:val="000000"/>
          <w:sz w:val="24"/>
          <w:szCs w:val="24"/>
        </w:rPr>
        <w:t>муниципальных</w:t>
      </w:r>
      <w:proofErr w:type="gramEnd"/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НПА)</w:t>
      </w: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15342B" w:rsidRPr="00FE30F1" w:rsidRDefault="0015342B" w:rsidP="005C2B5C">
      <w:pPr>
        <w:jc w:val="center"/>
        <w:rPr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2F63E7" w:rsidRPr="00FE30F1" w:rsidTr="002F63E7">
        <w:tc>
          <w:tcPr>
            <w:tcW w:w="1843" w:type="dxa"/>
            <w:vMerge w:val="restart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B01377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 совета МО;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 главы МО;</w:t>
            </w:r>
          </w:p>
          <w:p w:rsidR="002F63E7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FE30F1" w:rsidRDefault="002F63E7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коррупциогенных факторов, выявленных в </w:t>
            </w:r>
            <w:r w:rsidR="00FB544E" w:rsidRPr="00FE30F1">
              <w:rPr>
                <w:color w:val="000000"/>
                <w:sz w:val="24"/>
                <w:szCs w:val="24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FE30F1" w:rsidRDefault="00FB544E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и</w:t>
            </w:r>
            <w:r w:rsidR="002F63E7" w:rsidRPr="00FE30F1">
              <w:rPr>
                <w:color w:val="000000"/>
                <w:sz w:val="24"/>
                <w:szCs w:val="24"/>
              </w:rPr>
              <w:t>сключен</w:t>
            </w:r>
            <w:r w:rsidRPr="00FE30F1">
              <w:rPr>
                <w:color w:val="000000"/>
                <w:sz w:val="24"/>
                <w:szCs w:val="24"/>
              </w:rPr>
              <w:t>нных</w:t>
            </w:r>
            <w:r w:rsidR="002F63E7" w:rsidRPr="00FE30F1">
              <w:rPr>
                <w:color w:val="000000"/>
                <w:sz w:val="24"/>
                <w:szCs w:val="24"/>
              </w:rPr>
              <w:t xml:space="preserve"> коррупциогенных факторов</w:t>
            </w:r>
          </w:p>
        </w:tc>
        <w:tc>
          <w:tcPr>
            <w:tcW w:w="2268" w:type="dxa"/>
            <w:vMerge w:val="restart"/>
          </w:tcPr>
          <w:p w:rsidR="002F63E7" w:rsidRPr="00FE30F1" w:rsidRDefault="00D146D6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</w:t>
            </w:r>
            <w:r w:rsidR="002F63E7" w:rsidRPr="00FE30F1">
              <w:rPr>
                <w:color w:val="000000"/>
                <w:sz w:val="24"/>
                <w:szCs w:val="24"/>
              </w:rPr>
              <w:t xml:space="preserve">оличество принятых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="002F63E7" w:rsidRPr="00FE30F1">
              <w:rPr>
                <w:color w:val="000000"/>
                <w:sz w:val="24"/>
                <w:szCs w:val="24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 xml:space="preserve">НПА, ранее </w:t>
            </w:r>
            <w:proofErr w:type="gramStart"/>
            <w:r w:rsidRPr="00FE30F1">
              <w:rPr>
                <w:color w:val="000000"/>
                <w:sz w:val="24"/>
                <w:szCs w:val="24"/>
              </w:rPr>
              <w:t>принятых</w:t>
            </w:r>
            <w:proofErr w:type="gramEnd"/>
            <w:r w:rsidRPr="00FE30F1">
              <w:rPr>
                <w:color w:val="000000"/>
                <w:sz w:val="24"/>
                <w:szCs w:val="24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RPr="00FE30F1" w:rsidTr="002F63E7"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Приняты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="002F63E7"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коррупциогенные факторы</w:t>
            </w: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487E3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487E3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C5E5D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487E3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2F63E7" w:rsidRPr="00FE30F1" w:rsidTr="00C37F87">
        <w:trPr>
          <w:trHeight w:val="919"/>
        </w:trPr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C37F8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C37F8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CB5439" w:rsidRPr="00FE30F1" w:rsidRDefault="00CB5439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E352FF">
      <w:pPr>
        <w:ind w:firstLine="0"/>
        <w:rPr>
          <w:color w:val="000000"/>
          <w:sz w:val="24"/>
          <w:szCs w:val="24"/>
        </w:rPr>
      </w:pP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Информация </w:t>
      </w:r>
      <w:r w:rsidR="00D0313C" w:rsidRPr="00FE30F1">
        <w:rPr>
          <w:color w:val="000000"/>
          <w:sz w:val="24"/>
          <w:szCs w:val="24"/>
        </w:rPr>
        <w:t xml:space="preserve">о </w:t>
      </w:r>
      <w:r w:rsidR="00B46E6D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</w:t>
      </w:r>
      <w:r w:rsidR="00B46E6D" w:rsidRPr="00FE30F1">
        <w:rPr>
          <w:color w:val="000000"/>
          <w:sz w:val="24"/>
          <w:szCs w:val="24"/>
        </w:rPr>
        <w:t>,</w:t>
      </w:r>
      <w:r w:rsidRPr="00FE30F1">
        <w:rPr>
          <w:color w:val="000000"/>
          <w:sz w:val="24"/>
          <w:szCs w:val="24"/>
        </w:rPr>
        <w:t xml:space="preserve"> </w:t>
      </w:r>
      <w:r w:rsidR="00B46E6D" w:rsidRPr="00FE30F1">
        <w:rPr>
          <w:color w:val="000000"/>
          <w:sz w:val="24"/>
          <w:szCs w:val="24"/>
        </w:rPr>
        <w:t xml:space="preserve">в отношении </w:t>
      </w:r>
      <w:proofErr w:type="gramStart"/>
      <w:r w:rsidR="00B46E6D" w:rsidRPr="00FE30F1">
        <w:rPr>
          <w:color w:val="000000"/>
          <w:sz w:val="24"/>
          <w:szCs w:val="24"/>
        </w:rPr>
        <w:t>которых</w:t>
      </w:r>
      <w:proofErr w:type="gramEnd"/>
      <w:r w:rsidR="00B46E6D" w:rsidRPr="00FE30F1">
        <w:rPr>
          <w:color w:val="000000"/>
          <w:sz w:val="24"/>
          <w:szCs w:val="24"/>
        </w:rPr>
        <w:t xml:space="preserve"> проведена </w:t>
      </w:r>
      <w:r w:rsidRPr="00FE30F1">
        <w:rPr>
          <w:color w:val="000000"/>
          <w:sz w:val="24"/>
          <w:szCs w:val="24"/>
        </w:rPr>
        <w:t>независим</w:t>
      </w:r>
      <w:r w:rsidR="00B46E6D" w:rsidRPr="00FE30F1">
        <w:rPr>
          <w:color w:val="000000"/>
          <w:sz w:val="24"/>
          <w:szCs w:val="24"/>
        </w:rPr>
        <w:t>ая антикоррупционная</w:t>
      </w:r>
      <w:r w:rsidRPr="00FE30F1">
        <w:rPr>
          <w:color w:val="000000"/>
          <w:sz w:val="24"/>
          <w:szCs w:val="24"/>
        </w:rPr>
        <w:t xml:space="preserve"> экспертиз</w:t>
      </w:r>
      <w:r w:rsidR="00B46E6D" w:rsidRPr="00FE30F1">
        <w:rPr>
          <w:color w:val="000000"/>
          <w:sz w:val="24"/>
          <w:szCs w:val="24"/>
        </w:rPr>
        <w:t>а</w:t>
      </w: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260"/>
      </w:tblGrid>
      <w:tr w:rsidR="00B46E6D" w:rsidRPr="00FE30F1" w:rsidTr="003F2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9802CA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B46E6D" w:rsidRPr="00FE30F1" w:rsidTr="003F256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FE30F1" w:rsidRDefault="005266DC" w:rsidP="000629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FE30F1" w:rsidRDefault="00820740" w:rsidP="00CF7698">
      <w:pPr>
        <w:jc w:val="center"/>
        <w:rPr>
          <w:color w:val="000000"/>
          <w:sz w:val="24"/>
          <w:szCs w:val="24"/>
        </w:rPr>
      </w:pPr>
    </w:p>
    <w:p w:rsidR="00015382" w:rsidRPr="00FE30F1" w:rsidRDefault="00015382" w:rsidP="00CF7698">
      <w:pPr>
        <w:jc w:val="center"/>
        <w:rPr>
          <w:color w:val="000000"/>
          <w:sz w:val="24"/>
          <w:szCs w:val="24"/>
        </w:rPr>
      </w:pPr>
    </w:p>
    <w:p w:rsidR="00820740" w:rsidRPr="00FE30F1" w:rsidRDefault="00820740" w:rsidP="00CF7698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Информация о </w:t>
      </w:r>
      <w:r w:rsidR="00677C34" w:rsidRPr="00FE30F1">
        <w:rPr>
          <w:color w:val="000000"/>
          <w:sz w:val="24"/>
          <w:szCs w:val="24"/>
        </w:rPr>
        <w:t xml:space="preserve">МНПА, в отношении </w:t>
      </w:r>
      <w:proofErr w:type="gramStart"/>
      <w:r w:rsidR="00677C34" w:rsidRPr="00FE30F1">
        <w:rPr>
          <w:color w:val="000000"/>
          <w:sz w:val="24"/>
          <w:szCs w:val="24"/>
        </w:rPr>
        <w:t>которых</w:t>
      </w:r>
      <w:proofErr w:type="gramEnd"/>
      <w:r w:rsidR="00677C34" w:rsidRPr="00FE30F1">
        <w:rPr>
          <w:color w:val="000000"/>
          <w:sz w:val="24"/>
          <w:szCs w:val="24"/>
        </w:rPr>
        <w:t xml:space="preserve"> </w:t>
      </w:r>
      <w:r w:rsidRPr="00FE30F1">
        <w:rPr>
          <w:color w:val="000000"/>
          <w:sz w:val="24"/>
          <w:szCs w:val="24"/>
        </w:rPr>
        <w:t>внесен</w:t>
      </w:r>
      <w:r w:rsidR="00677C34" w:rsidRPr="00FE30F1">
        <w:rPr>
          <w:color w:val="000000"/>
          <w:sz w:val="24"/>
          <w:szCs w:val="24"/>
        </w:rPr>
        <w:t>ы</w:t>
      </w:r>
      <w:r w:rsidRPr="00FE30F1">
        <w:rPr>
          <w:color w:val="000000"/>
          <w:sz w:val="24"/>
          <w:szCs w:val="24"/>
        </w:rPr>
        <w:t xml:space="preserve"> </w:t>
      </w:r>
      <w:r w:rsidR="00677C34" w:rsidRPr="00FE30F1">
        <w:rPr>
          <w:color w:val="000000"/>
          <w:sz w:val="24"/>
          <w:szCs w:val="24"/>
        </w:rPr>
        <w:t>акты</w:t>
      </w:r>
      <w:r w:rsidRPr="00FE30F1">
        <w:rPr>
          <w:color w:val="000000"/>
          <w:sz w:val="24"/>
          <w:szCs w:val="24"/>
        </w:rPr>
        <w:t xml:space="preserve"> прокурорского реагирования </w:t>
      </w: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319C0" w:rsidRPr="00FE30F1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рассмотренных органами местного самоуправления  </w:t>
            </w:r>
            <w:r w:rsidR="00677C34" w:rsidRPr="00FE30F1">
              <w:rPr>
                <w:color w:val="000000"/>
                <w:sz w:val="24"/>
                <w:szCs w:val="24"/>
              </w:rPr>
              <w:t>актов прокурорского реагирования</w:t>
            </w:r>
            <w:r w:rsidRPr="00FE30F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  <w:r w:rsidR="00677C34" w:rsidRPr="00FE30F1">
              <w:rPr>
                <w:color w:val="000000"/>
                <w:sz w:val="24"/>
                <w:szCs w:val="24"/>
              </w:rPr>
              <w:t>,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  <w:r w:rsidR="00677C34" w:rsidRPr="00FE30F1">
              <w:rPr>
                <w:color w:val="000000"/>
                <w:sz w:val="24"/>
                <w:szCs w:val="24"/>
              </w:rPr>
              <w:t>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  <w:r w:rsidR="00677C34" w:rsidRPr="00FE30F1">
              <w:rPr>
                <w:color w:val="000000"/>
                <w:sz w:val="24"/>
                <w:szCs w:val="24"/>
              </w:rPr>
              <w:t>,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  <w:r w:rsidR="00677C34" w:rsidRPr="00FE30F1">
              <w:rPr>
                <w:color w:val="000000"/>
                <w:sz w:val="24"/>
                <w:szCs w:val="24"/>
              </w:rPr>
              <w:t>признанных утратившими силу по результатам рассмотрения актов прокурорского реагирования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319C0" w:rsidRPr="00FE30F1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06299C" w:rsidRPr="00FE30F1" w:rsidRDefault="005266DC" w:rsidP="009802C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6299C" w:rsidRPr="00FE30F1" w:rsidRDefault="005266DC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6299C" w:rsidRPr="00FE30F1" w:rsidRDefault="005266DC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FE30F1" w:rsidRDefault="00820740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06299C" w:rsidRPr="00FE30F1" w:rsidRDefault="0006299C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FE30F1">
        <w:rPr>
          <w:b/>
          <w:color w:val="000000"/>
          <w:sz w:val="24"/>
          <w:szCs w:val="24"/>
          <w:lang w:eastAsia="ru-RU"/>
        </w:rPr>
        <w:lastRenderedPageBreak/>
        <w:t>Перечень муниципальных нормативных правовых актов и проектов муниципальных нормативных правовых актов,</w:t>
      </w: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FE30F1">
        <w:rPr>
          <w:b/>
          <w:color w:val="000000"/>
          <w:sz w:val="24"/>
          <w:szCs w:val="24"/>
          <w:lang w:eastAsia="ru-RU"/>
        </w:rPr>
        <w:t>отношении</w:t>
      </w:r>
      <w:proofErr w:type="gramEnd"/>
      <w:r w:rsidRPr="00FE30F1">
        <w:rPr>
          <w:b/>
          <w:color w:val="000000"/>
          <w:sz w:val="24"/>
          <w:szCs w:val="24"/>
          <w:lang w:eastAsia="ru-RU"/>
        </w:rPr>
        <w:t xml:space="preserve"> которых проведена антикоррупционная экспертиза</w:t>
      </w: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B835E1" w:rsidRPr="00FE30F1" w:rsidRDefault="00B835E1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68" w:tblpY="6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212"/>
        <w:gridCol w:w="6237"/>
        <w:gridCol w:w="2126"/>
        <w:gridCol w:w="1701"/>
      </w:tblGrid>
      <w:tr w:rsidR="000268E6" w:rsidRPr="00FE30F1" w:rsidTr="004900B1">
        <w:tc>
          <w:tcPr>
            <w:tcW w:w="716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2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6237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2126" w:type="dxa"/>
          </w:tcPr>
          <w:p w:rsidR="0006299C" w:rsidRPr="00FE30F1" w:rsidRDefault="0006299C" w:rsidP="007B337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Наличие коррупциогенных факторов (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выявлено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1701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Информация об устранении коррупциогенных факторах</w:t>
            </w:r>
          </w:p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устранены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B835E1" w:rsidRPr="00FE30F1" w:rsidTr="004900B1">
        <w:trPr>
          <w:trHeight w:val="588"/>
        </w:trPr>
        <w:tc>
          <w:tcPr>
            <w:tcW w:w="716" w:type="dxa"/>
          </w:tcPr>
          <w:p w:rsidR="00B835E1" w:rsidRPr="00FE30F1" w:rsidRDefault="00B835E1" w:rsidP="00B835E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835E1" w:rsidRPr="00FE30F1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8A2605">
              <w:t xml:space="preserve"> </w:t>
            </w:r>
            <w:r w:rsidRPr="008A2605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B835E1" w:rsidRPr="00B835E1" w:rsidRDefault="00B835E1" w:rsidP="004900B1">
            <w:pPr>
              <w:spacing w:line="20" w:lineRule="atLeast"/>
              <w:ind w:firstLine="175"/>
              <w:rPr>
                <w:rStyle w:val="ad"/>
                <w:color w:val="auto"/>
                <w:sz w:val="24"/>
                <w:szCs w:val="24"/>
              </w:rPr>
            </w:pPr>
            <w:hyperlink r:id="rId6" w:history="1">
              <w:r w:rsidRPr="00B835E1">
                <w:rPr>
                  <w:rStyle w:val="ad"/>
                  <w:color w:val="auto"/>
                  <w:sz w:val="24"/>
                  <w:szCs w:val="24"/>
                </w:rPr>
                <w:t xml:space="preserve">О </w:t>
              </w:r>
              <w:proofErr w:type="gramStart"/>
              <w:r w:rsidRPr="00B835E1">
                <w:rPr>
                  <w:rStyle w:val="ad"/>
                  <w:color w:val="auto"/>
                  <w:sz w:val="24"/>
                  <w:szCs w:val="24"/>
                </w:rPr>
                <w:t>Положении</w:t>
              </w:r>
              <w:proofErr w:type="gramEnd"/>
              <w:r w:rsidRPr="00B835E1">
                <w:rPr>
                  <w:rStyle w:val="ad"/>
                  <w:color w:val="auto"/>
                  <w:sz w:val="24"/>
                  <w:szCs w:val="24"/>
                </w:rPr>
                <w:t xml:space="preserve"> об аппарате Совета Алькеевского муниципального района Республики Татарстан</w:t>
              </w:r>
            </w:hyperlink>
          </w:p>
        </w:tc>
        <w:tc>
          <w:tcPr>
            <w:tcW w:w="2126" w:type="dxa"/>
          </w:tcPr>
          <w:p w:rsidR="00B835E1" w:rsidRPr="00FE30F1" w:rsidRDefault="00B835E1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B835E1" w:rsidRPr="00FE30F1" w:rsidRDefault="00B835E1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B835E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contextualSpacing/>
              <w:outlineLvl w:val="0"/>
              <w:rPr>
                <w:rStyle w:val="ad"/>
                <w:bCs/>
                <w:color w:val="auto"/>
                <w:sz w:val="24"/>
                <w:szCs w:val="24"/>
              </w:rPr>
            </w:pPr>
            <w:r w:rsidRPr="00B835E1">
              <w:rPr>
                <w:bCs/>
                <w:sz w:val="24"/>
                <w:szCs w:val="24"/>
              </w:rPr>
              <w:t>Об утверждении Положения о порядке проведения конкурса на замещение должности руководителя Исполнительного комитета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FE30F1" w:rsidRDefault="008A2605" w:rsidP="004900B1">
            <w:pPr>
              <w:spacing w:line="20" w:lineRule="atLeast"/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FE30F1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B835E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rStyle w:val="ad"/>
                <w:color w:val="auto"/>
                <w:sz w:val="24"/>
                <w:szCs w:val="24"/>
              </w:rPr>
            </w:pPr>
            <w:r w:rsidRPr="008A2605">
              <w:rPr>
                <w:bCs/>
                <w:kern w:val="28"/>
                <w:sz w:val="24"/>
                <w:szCs w:val="24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</w:t>
            </w:r>
            <w:r w:rsidRPr="008A2605">
              <w:rPr>
                <w:sz w:val="24"/>
                <w:szCs w:val="24"/>
              </w:rPr>
              <w:t xml:space="preserve">Алькеевского </w:t>
            </w:r>
            <w:r w:rsidRPr="008A2605">
              <w:rPr>
                <w:bCs/>
                <w:kern w:val="28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B835E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rStyle w:val="ad"/>
                <w:color w:val="auto"/>
                <w:sz w:val="24"/>
                <w:szCs w:val="24"/>
              </w:rPr>
            </w:pPr>
            <w:r w:rsidRPr="008A2605">
              <w:rPr>
                <w:bCs/>
                <w:sz w:val="24"/>
                <w:szCs w:val="24"/>
              </w:rPr>
              <w:t>Об установлении предельных размеров земельных участков, предоставляемых  гражданам, в собственность и в аренду для ведени</w:t>
            </w:r>
            <w:bookmarkStart w:id="0" w:name="_GoBack"/>
            <w:bookmarkEnd w:id="0"/>
            <w:r w:rsidRPr="008A2605">
              <w:rPr>
                <w:bCs/>
                <w:sz w:val="24"/>
                <w:szCs w:val="24"/>
              </w:rPr>
              <w:t>я личного подсобного хозяйства, индивидуального жилищного строительства,  огородничества  в  границах населенных пунктов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B835E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tabs>
                <w:tab w:val="left" w:pos="5846"/>
              </w:tabs>
              <w:spacing w:line="20" w:lineRule="atLeast"/>
              <w:ind w:right="33"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 внесении изменений в решение Совета Алькеевского муниципального района №65 от 15.12.2016 года «О бюджете Алькеевского муниципального района на 2017 год и на плановый    период 2018 и 2019 годов»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Алькеевского муниципального района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tabs>
                <w:tab w:val="left" w:pos="4395"/>
              </w:tabs>
              <w:spacing w:line="20" w:lineRule="atLeast"/>
              <w:ind w:right="33"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8A2605">
              <w:rPr>
                <w:sz w:val="24"/>
                <w:szCs w:val="24"/>
              </w:rPr>
              <w:t>муниципально</w:t>
            </w:r>
            <w:proofErr w:type="spellEnd"/>
            <w:r w:rsidRPr="008A2605">
              <w:rPr>
                <w:sz w:val="24"/>
                <w:szCs w:val="24"/>
              </w:rPr>
              <w:t xml:space="preserve"> - частном партнерстве в </w:t>
            </w:r>
            <w:proofErr w:type="spellStart"/>
            <w:r w:rsidRPr="008A2605">
              <w:rPr>
                <w:spacing w:val="-2"/>
                <w:sz w:val="24"/>
                <w:szCs w:val="24"/>
              </w:rPr>
              <w:t>Алькеевском</w:t>
            </w:r>
            <w:proofErr w:type="spellEnd"/>
            <w:r w:rsidRPr="008A2605">
              <w:rPr>
                <w:spacing w:val="-2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tabs>
                <w:tab w:val="left" w:pos="5988"/>
              </w:tabs>
              <w:spacing w:before="0" w:after="0" w:line="20" w:lineRule="atLeast"/>
              <w:ind w:right="33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Pr="008A2605">
                <w:rPr>
                  <w:rStyle w:val="ad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 xml:space="preserve">Об утверждении Правил определения органами местного самоуправления </w:t>
              </w:r>
              <w:r w:rsidRPr="008A2605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Алькеевского муниципального района Республики Татарстан </w:t>
              </w:r>
              <w:r w:rsidRPr="008A2605">
                <w:rPr>
                  <w:rStyle w:val="ad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границ, прилегающих к некоторым организациям и объектам территорий, на которых не допускается розничная продажа алкогольной продукции</w:t>
              </w:r>
            </w:hyperlink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1735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tabs>
                <w:tab w:val="left" w:pos="7938"/>
              </w:tabs>
              <w:spacing w:line="20" w:lineRule="atLeast"/>
              <w:ind w:right="33" w:firstLine="175"/>
              <w:textAlignment w:val="baseline"/>
              <w:outlineLvl w:val="0"/>
              <w:rPr>
                <w:bCs/>
                <w:kern w:val="36"/>
                <w:sz w:val="24"/>
                <w:szCs w:val="24"/>
              </w:rPr>
            </w:pPr>
            <w:r w:rsidRPr="008A2605">
              <w:rPr>
                <w:bCs/>
                <w:kern w:val="36"/>
                <w:sz w:val="24"/>
                <w:szCs w:val="24"/>
              </w:rPr>
              <w:t>Об утверждении Положения «О порядке передачи имущества, находящегося в муниципальной собственности МО «</w:t>
            </w:r>
            <w:proofErr w:type="spellStart"/>
            <w:r w:rsidRPr="008A2605">
              <w:rPr>
                <w:bCs/>
                <w:kern w:val="36"/>
                <w:sz w:val="24"/>
                <w:szCs w:val="24"/>
              </w:rPr>
              <w:t>Алькеевский</w:t>
            </w:r>
            <w:proofErr w:type="spellEnd"/>
            <w:r w:rsidRPr="008A2605">
              <w:rPr>
                <w:bCs/>
                <w:kern w:val="36"/>
                <w:sz w:val="24"/>
                <w:szCs w:val="24"/>
              </w:rPr>
              <w:t xml:space="preserve"> муниципальный район», в муниципальную собственность сельских поселений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right="33" w:firstLine="175"/>
              <w:rPr>
                <w:sz w:val="24"/>
                <w:szCs w:val="24"/>
              </w:rPr>
            </w:pPr>
            <w:proofErr w:type="gramStart"/>
            <w:r w:rsidRPr="008A2605">
              <w:rPr>
                <w:sz w:val="24"/>
                <w:szCs w:val="24"/>
                <w:shd w:val="clear" w:color="auto" w:fill="FFFFFF"/>
              </w:rPr>
              <w:t>Об утверждении Порядка предоставления в аренду муниципального имущества Алькеевского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субъектам малого и среднего предпринимательства</w:t>
            </w:r>
            <w:r w:rsidRPr="008A2605">
              <w:rPr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ConsPlusTitle"/>
              <w:spacing w:line="20" w:lineRule="atLeast"/>
              <w:ind w:right="33" w:firstLine="175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Совета </w:t>
            </w:r>
          </w:p>
          <w:p w:rsidR="008A2605" w:rsidRPr="008A2605" w:rsidRDefault="008A2605" w:rsidP="004900B1">
            <w:pPr>
              <w:pStyle w:val="ConsPlusTitle"/>
              <w:spacing w:line="20" w:lineRule="atLeast"/>
              <w:ind w:right="33" w:firstLine="175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Алькеевского муниципального района Республики Татарстан от 21 ноября 2012 года  № 66 «О состоянии оказания юридической консультативной помощи населению Алькеевского муниципального района»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right="33"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 </w:t>
            </w:r>
            <w:hyperlink w:anchor="sub_100" w:history="1">
              <w:proofErr w:type="gramStart"/>
              <w:r w:rsidRPr="008A2605">
                <w:rPr>
                  <w:rStyle w:val="ad"/>
                  <w:color w:val="auto"/>
                  <w:sz w:val="24"/>
                  <w:szCs w:val="24"/>
                </w:rPr>
                <w:t>Порядк</w:t>
              </w:r>
            </w:hyperlink>
            <w:r w:rsidRPr="008A2605">
              <w:rPr>
                <w:sz w:val="24"/>
                <w:szCs w:val="24"/>
              </w:rPr>
              <w:t>е</w:t>
            </w:r>
            <w:proofErr w:type="gramEnd"/>
            <w:r w:rsidRPr="008A2605">
              <w:rPr>
                <w:sz w:val="24"/>
                <w:szCs w:val="24"/>
              </w:rPr>
      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</w:t>
            </w:r>
            <w:proofErr w:type="spellStart"/>
            <w:r w:rsidRPr="008A2605">
              <w:rPr>
                <w:sz w:val="24"/>
                <w:szCs w:val="24"/>
              </w:rPr>
              <w:t>Алькеевском</w:t>
            </w:r>
            <w:proofErr w:type="spellEnd"/>
            <w:r w:rsidRPr="008A2605">
              <w:rPr>
                <w:sz w:val="24"/>
                <w:szCs w:val="24"/>
              </w:rPr>
              <w:t xml:space="preserve"> муниципальном </w:t>
            </w:r>
            <w:r w:rsidRPr="008A2605">
              <w:rPr>
                <w:sz w:val="24"/>
                <w:szCs w:val="24"/>
              </w:rPr>
              <w:lastRenderedPageBreak/>
              <w:t>районе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ind w:right="134" w:firstLine="0"/>
              <w:jc w:val="left"/>
              <w:rPr>
                <w:color w:val="000000"/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color w:val="000000"/>
                <w:sz w:val="24"/>
                <w:szCs w:val="24"/>
                <w:lang w:eastAsia="ru-RU"/>
              </w:rPr>
              <w:t>постановления Исполнительного комитета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706">
              <w:t xml:space="preserve"> </w:t>
            </w:r>
            <w:r w:rsidRPr="00460706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 закреплении территорий за муниципальными образовательными учреждениями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организации питания учащихся в общеобразовательных организациях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keepNext/>
              <w:spacing w:line="20" w:lineRule="atLeast"/>
              <w:ind w:firstLine="175"/>
              <w:outlineLvl w:val="0"/>
              <w:rPr>
                <w:bCs/>
                <w:kern w:val="32"/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тарифов по жилищно-коммунальным услугам, предоставляемым населению на территории Алькеевского муниципального района на 2017 год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left="176" w:firstLine="175"/>
              <w:rPr>
                <w:bCs/>
                <w:sz w:val="24"/>
                <w:szCs w:val="24"/>
              </w:rPr>
            </w:pPr>
            <w:r w:rsidRPr="008A2605">
              <w:rPr>
                <w:bCs/>
                <w:sz w:val="24"/>
                <w:szCs w:val="24"/>
              </w:rPr>
              <w:t>Об утверждении Порядка формирования, утверждения и ведения плана-графика закупок для обеспечения нужд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bCs/>
                <w:sz w:val="24"/>
                <w:szCs w:val="24"/>
              </w:rPr>
            </w:pPr>
            <w:r w:rsidRPr="008A2605">
              <w:rPr>
                <w:bCs/>
                <w:sz w:val="24"/>
                <w:szCs w:val="24"/>
              </w:rPr>
              <w:t>Об утверждении Порядка формирования, утверждения и ведения планов закупок для обеспечения нужд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rStyle w:val="ad"/>
                <w:color w:val="auto"/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 внесении изменений в постановление Исполнительного комитета Алькеевского муниципального района Республики Татарстан №145 от 16.06.2016г. «Об утверждении административных регламентов предоставления муниципальных услуг»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стоимости услуг, предоставляемых</w:t>
            </w:r>
          </w:p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8A2605">
              <w:rPr>
                <w:sz w:val="24"/>
                <w:szCs w:val="24"/>
              </w:rPr>
              <w:t>Алькеевском</w:t>
            </w:r>
            <w:proofErr w:type="spellEnd"/>
            <w:r w:rsidRPr="008A2605">
              <w:rPr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ConsPlusTitle"/>
              <w:spacing w:line="20" w:lineRule="atLeast"/>
              <w:ind w:firstLine="17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положений о </w:t>
            </w:r>
            <w:proofErr w:type="gramStart"/>
            <w:r w:rsidRPr="008A26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размерах оплаты труда</w:t>
            </w:r>
            <w:proofErr w:type="gramEnd"/>
            <w:r w:rsidRPr="008A26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премирования руководителей, их заместителей и главных бухгалтеров муниципальных унитарных предприятий Алькеевского муниципального района Республики </w:t>
            </w:r>
            <w:r w:rsidRPr="008A26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HEADERTEXT0"/>
              <w:spacing w:line="20" w:lineRule="atLeast"/>
              <w:ind w:firstLine="175"/>
              <w:jc w:val="both"/>
              <w:rPr>
                <w:bCs/>
                <w:color w:val="auto"/>
              </w:rPr>
            </w:pPr>
            <w:r w:rsidRPr="008A2605">
              <w:rPr>
                <w:bCs/>
                <w:color w:val="auto"/>
              </w:rPr>
              <w:t>О Порядке осуществления мониторинга закупок,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keepNext/>
              <w:spacing w:line="20" w:lineRule="atLeast"/>
              <w:ind w:firstLine="175"/>
              <w:outlineLvl w:val="0"/>
              <w:rPr>
                <w:bCs/>
                <w:kern w:val="32"/>
                <w:sz w:val="24"/>
                <w:szCs w:val="24"/>
              </w:rPr>
            </w:pPr>
            <w:r w:rsidRPr="008A2605">
              <w:rPr>
                <w:bCs/>
                <w:sz w:val="24"/>
                <w:szCs w:val="24"/>
              </w:rPr>
              <w:t>Об определении случаев осуществления банковского сопровождения муниципальных контрактов, предметом которых являются поставки товаров, выполнение работ, оказание услуг для муниципальных нужд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rStyle w:val="ad"/>
                <w:color w:val="auto"/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Порядка функционирования и использования муниципальных информационных систем в сфере закупок для обеспечения нужд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rStyle w:val="ad"/>
                <w:color w:val="auto"/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о размещении нестационарных торговых объектов мелкорозничной торговой сети  и временных объектов общественного питания  на территории поселений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bCs/>
                <w:sz w:val="24"/>
                <w:szCs w:val="24"/>
              </w:rPr>
            </w:pPr>
            <w:r w:rsidRPr="008A2605">
              <w:rPr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«Заключение договоров на размещение нестационарных торговых объектов на территории Алькеевского муниципального района»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о комиссии по</w:t>
            </w:r>
            <w:r w:rsidRPr="008A2605">
              <w:rPr>
                <w:bCs/>
                <w:sz w:val="24"/>
                <w:szCs w:val="24"/>
              </w:rPr>
              <w:t xml:space="preserve"> обеспечению</w:t>
            </w:r>
            <w:r w:rsidRPr="008A2605">
              <w:rPr>
                <w:sz w:val="24"/>
                <w:szCs w:val="24"/>
              </w:rPr>
              <w:t xml:space="preserve"> безопасности дорожного движения Алькеевского муниципального района</w:t>
            </w:r>
          </w:p>
          <w:p w:rsidR="008A2605" w:rsidRPr="008A2605" w:rsidRDefault="008A2605" w:rsidP="004900B1">
            <w:pPr>
              <w:spacing w:line="20" w:lineRule="atLeast"/>
              <w:ind w:firstLine="175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lastRenderedPageBreak/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lastRenderedPageBreak/>
              <w:t>О создании межведомственной рабочей группы по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>развертыванию систем АПК «Безопасный город»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в </w:t>
            </w:r>
            <w:proofErr w:type="spellStart"/>
            <w:r w:rsidRPr="008A2605">
              <w:rPr>
                <w:sz w:val="24"/>
                <w:szCs w:val="24"/>
              </w:rPr>
              <w:lastRenderedPageBreak/>
              <w:t>Алькеевском</w:t>
            </w:r>
            <w:proofErr w:type="spellEnd"/>
            <w:r w:rsidRPr="008A2605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Default="008A2605" w:rsidP="004900B1">
            <w:pPr>
              <w:spacing w:line="20" w:lineRule="atLeast"/>
            </w:pPr>
            <w:r w:rsidRPr="00EA2E2A">
              <w:rPr>
                <w:color w:val="000000"/>
                <w:sz w:val="24"/>
                <w:szCs w:val="24"/>
                <w:lang w:eastAsia="ru-RU"/>
              </w:rPr>
              <w:t xml:space="preserve">Проект постановления Исполнительного комитета </w:t>
            </w:r>
            <w:r w:rsidRPr="00EA2E2A">
              <w:t xml:space="preserve"> </w:t>
            </w:r>
            <w:r w:rsidRPr="00EA2E2A">
              <w:rPr>
                <w:color w:val="000000"/>
                <w:sz w:val="24"/>
                <w:szCs w:val="24"/>
                <w:lang w:eastAsia="ru-RU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Правил предоставления  ежегодного дополнительного оплачиваемого отпуска работником с ненормированным 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>рабочим днем в подведомственных учреждениях культуры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Аппаковского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proofErr w:type="spellStart"/>
            <w:r w:rsidRPr="008A2605">
              <w:rPr>
                <w:sz w:val="24"/>
                <w:szCs w:val="24"/>
              </w:rPr>
              <w:t>Аппаковского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муниципального района 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Аппаковского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«Об организации и осуществлении первичного воинского учета граждан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>на территории «</w:t>
            </w:r>
            <w:proofErr w:type="spellStart"/>
            <w:r w:rsidRPr="008A2605">
              <w:rPr>
                <w:sz w:val="24"/>
                <w:szCs w:val="24"/>
              </w:rPr>
              <w:t>Аппаковского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поселения»</w:t>
            </w:r>
          </w:p>
          <w:p w:rsidR="008A2605" w:rsidRPr="008A2605" w:rsidRDefault="008A2605" w:rsidP="004900B1">
            <w:pPr>
              <w:spacing w:line="20" w:lineRule="atLeast"/>
              <w:ind w:firstLine="175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Салманского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«Об организации и осуществлении первичного воинского учета граждан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на территории </w:t>
            </w:r>
            <w:r w:rsidRPr="008A2605">
              <w:rPr>
                <w:sz w:val="24"/>
                <w:szCs w:val="24"/>
                <w:lang w:val="tt-RU"/>
              </w:rPr>
              <w:t>Салманского</w:t>
            </w:r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Салманского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pacing w:line="20" w:lineRule="atLeast"/>
              <w:ind w:firstLine="175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Нижнеалькеевского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pacing w:line="20" w:lineRule="atLeast"/>
              <w:ind w:firstLine="175"/>
              <w:rPr>
                <w:rStyle w:val="a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Нижнеалькеевского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8A2605">
              <w:rPr>
                <w:sz w:val="24"/>
                <w:szCs w:val="24"/>
              </w:rPr>
              <w:t>Нижнеалькеевского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Старокамкинского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tabs>
                <w:tab w:val="left" w:pos="6021"/>
              </w:tabs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«Об организации и осуществлении первичного воинского учета граждан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8A2605">
              <w:rPr>
                <w:sz w:val="24"/>
                <w:szCs w:val="24"/>
              </w:rPr>
              <w:t>Старокамкинского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  <w:p w:rsidR="008A2605" w:rsidRPr="008A2605" w:rsidRDefault="008A2605" w:rsidP="004900B1">
            <w:pPr>
              <w:spacing w:line="20" w:lineRule="atLeast"/>
              <w:ind w:firstLine="175"/>
              <w:rPr>
                <w:rStyle w:val="ad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Старокамкинского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Староалпаровского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hd w:val="clear" w:color="auto" w:fill="FFFFFF"/>
              <w:tabs>
                <w:tab w:val="left" w:pos="6021"/>
              </w:tabs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Староалпаровского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tabs>
                <w:tab w:val="left" w:pos="6021"/>
              </w:tabs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  «Об организации и осуществлении первичного воинского учета граждан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>на территории поселения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Чувашско</w:t>
            </w:r>
            <w:proofErr w:type="spellEnd"/>
            <w:r w:rsidRPr="008A2605">
              <w:rPr>
                <w:sz w:val="24"/>
                <w:szCs w:val="24"/>
              </w:rPr>
              <w:t>-Бродского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Положения « Об   организации и осуществлении первичного   воинского учета граждан  на территории </w:t>
            </w:r>
            <w:proofErr w:type="spellStart"/>
            <w:r w:rsidRPr="008A2605">
              <w:rPr>
                <w:sz w:val="24"/>
                <w:szCs w:val="24"/>
              </w:rPr>
              <w:t>Чувашско</w:t>
            </w:r>
            <w:proofErr w:type="spellEnd"/>
            <w:r w:rsidRPr="008A2605">
              <w:rPr>
                <w:sz w:val="24"/>
                <w:szCs w:val="24"/>
              </w:rPr>
              <w:t>-Бродского сельского поселения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Чувашско</w:t>
            </w:r>
            <w:proofErr w:type="spellEnd"/>
            <w:r w:rsidRPr="008A2605">
              <w:rPr>
                <w:sz w:val="24"/>
                <w:szCs w:val="24"/>
              </w:rPr>
              <w:t>-Бродского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8A2605">
              <w:rPr>
                <w:sz w:val="24"/>
                <w:szCs w:val="24"/>
              </w:rPr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Шибашинского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Шибашинского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«Об организации и осуществлении первичного воинского учета граждан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>на территории «</w:t>
            </w:r>
            <w:proofErr w:type="spellStart"/>
            <w:r w:rsidRPr="008A2605">
              <w:rPr>
                <w:sz w:val="24"/>
                <w:szCs w:val="24"/>
              </w:rPr>
              <w:t>Шибашинского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Юхмачинского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Положения 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«Об организации и осуществлении 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left="22"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первичного воинского учета граждан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left="22"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на территории «</w:t>
            </w:r>
            <w:proofErr w:type="spellStart"/>
            <w:r w:rsidRPr="008A2605">
              <w:rPr>
                <w:sz w:val="24"/>
                <w:szCs w:val="24"/>
              </w:rPr>
              <w:t>Юхмачинского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 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Юхмачинского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Старочелнинского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«Об организации и осуществлении первичного воинского учета граждан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8A2605">
              <w:rPr>
                <w:sz w:val="24"/>
                <w:szCs w:val="24"/>
              </w:rPr>
              <w:t>Старочелнинского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946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Старочелнинского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Старохурадинского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Положения  «Об организации и осуществлении первичного воинского учета граждан на территории </w:t>
            </w:r>
            <w:proofErr w:type="spellStart"/>
            <w:r w:rsidRPr="008A2605">
              <w:rPr>
                <w:sz w:val="24"/>
                <w:szCs w:val="24"/>
              </w:rPr>
              <w:t>Старохурадинского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Старохурадинского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Староматакского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 «Об организации и осуществлении первичного воинского учета граждан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8A2605">
              <w:rPr>
                <w:sz w:val="24"/>
                <w:szCs w:val="24"/>
              </w:rPr>
              <w:t>Староматакского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Староматакского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Тяжбердинского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8A2605">
              <w:rPr>
                <w:sz w:val="24"/>
                <w:szCs w:val="24"/>
              </w:rPr>
              <w:t>Тяжбердинского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Тяжбердинского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Старосалмановского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Старосалмановского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Положения «Об организации и осуществлении первичного воинского учета граждан на территории поселения </w:t>
            </w:r>
            <w:proofErr w:type="spellStart"/>
            <w:r w:rsidRPr="008A2605">
              <w:rPr>
                <w:sz w:val="24"/>
                <w:szCs w:val="24"/>
              </w:rPr>
              <w:t>Старосалмановского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Каргопольского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«Об организации и осуществлении первичного воинского учета граждан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на территории поселения </w:t>
            </w:r>
            <w:proofErr w:type="spellStart"/>
            <w:r w:rsidRPr="008A2605">
              <w:rPr>
                <w:sz w:val="24"/>
                <w:szCs w:val="24"/>
              </w:rPr>
              <w:t>Каргопольского</w:t>
            </w:r>
            <w:proofErr w:type="spellEnd"/>
            <w:r w:rsidRPr="008A2605">
              <w:rPr>
                <w:sz w:val="24"/>
                <w:szCs w:val="24"/>
              </w:rPr>
              <w:t xml:space="preserve">  сельского поселения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Каргопольского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Верхнеколчуринского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Нижнекачеевского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«Об организации и осуществлении первичного воинского учета граждан</w:t>
            </w:r>
          </w:p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на территории поселения </w:t>
            </w:r>
            <w:proofErr w:type="spellStart"/>
            <w:r w:rsidRPr="008A2605">
              <w:rPr>
                <w:sz w:val="24"/>
                <w:szCs w:val="24"/>
              </w:rPr>
              <w:t>Нижнекачеевского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 сельского поселения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Нижнекачеевского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Чувашско-Бурнаевского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Положения  «Об организации и осуществлении первичного воинского учета граждан на территории поселения </w:t>
            </w:r>
            <w:proofErr w:type="spellStart"/>
            <w:r w:rsidRPr="008A2605">
              <w:rPr>
                <w:bCs/>
                <w:i/>
                <w:iCs/>
                <w:sz w:val="24"/>
                <w:szCs w:val="24"/>
              </w:rPr>
              <w:t>Чувашско-Бурнаевского</w:t>
            </w:r>
            <w:proofErr w:type="spellEnd"/>
            <w:r w:rsidRPr="008A2605">
              <w:rPr>
                <w:bCs/>
                <w:i/>
                <w:iCs/>
                <w:sz w:val="24"/>
                <w:szCs w:val="24"/>
              </w:rPr>
              <w:t xml:space="preserve">  сельского поселения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Чувашско-Бурнаевского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Борискинского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 Положения  «Об организации  и осуществления первичного  воинского учета  граждан на территории </w:t>
            </w:r>
            <w:proofErr w:type="spellStart"/>
            <w:r w:rsidRPr="008A2605">
              <w:rPr>
                <w:sz w:val="24"/>
                <w:szCs w:val="24"/>
              </w:rPr>
              <w:t>Борискинского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поселения»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Борискинского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Новоургагарского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 Положения  «Об организации  и осуществления первичного  воинского учета  граждан на территории </w:t>
            </w:r>
            <w:proofErr w:type="spellStart"/>
            <w:r w:rsidRPr="008A2605">
              <w:rPr>
                <w:sz w:val="24"/>
                <w:szCs w:val="24"/>
              </w:rPr>
              <w:t>Новоургагарского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поселения»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Новоургагарского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Кошкинского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 xml:space="preserve">Об утверждении  Положения  «Об организации  и осуществления первичного  воинского учета  граждан на территории </w:t>
            </w:r>
            <w:proofErr w:type="spellStart"/>
            <w:r w:rsidRPr="008A2605">
              <w:rPr>
                <w:sz w:val="24"/>
                <w:szCs w:val="24"/>
              </w:rPr>
              <w:t>Кошкинского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поселения»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970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Кошкинского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spacing w:line="20" w:lineRule="atLeast"/>
              <w:ind w:firstLine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Верхнеколчуринского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hd w:val="clear" w:color="auto" w:fill="FFFFFF"/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Об утверждении Положения «Об организации и осуществлении первичного воинского учета граждан</w:t>
            </w:r>
            <w:r>
              <w:rPr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8A2605">
              <w:rPr>
                <w:sz w:val="24"/>
                <w:szCs w:val="24"/>
              </w:rPr>
              <w:t>Верхнеколчуринского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поселения»</w:t>
            </w:r>
          </w:p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8A2605">
              <w:rPr>
                <w:sz w:val="24"/>
                <w:szCs w:val="24"/>
              </w:rPr>
              <w:t>Базарно-</w:t>
            </w:r>
            <w:proofErr w:type="spellStart"/>
            <w:r w:rsidRPr="008A2605">
              <w:rPr>
                <w:sz w:val="24"/>
                <w:szCs w:val="24"/>
              </w:rPr>
              <w:t>Матакского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autoSpaceDE w:val="0"/>
              <w:autoSpaceDN w:val="0"/>
              <w:adjustRightInd w:val="0"/>
              <w:spacing w:line="20" w:lineRule="atLeast"/>
              <w:ind w:firstLine="175"/>
              <w:rPr>
                <w:rFonts w:eastAsia="Calibri"/>
                <w:sz w:val="24"/>
                <w:szCs w:val="24"/>
              </w:rPr>
            </w:pPr>
            <w:r w:rsidRPr="008A2605">
              <w:rPr>
                <w:rFonts w:eastAsia="Calibri"/>
                <w:sz w:val="24"/>
                <w:szCs w:val="24"/>
              </w:rPr>
              <w:t>Об утверждении схемы размещения нестационарных торговых объектов</w:t>
            </w:r>
          </w:p>
          <w:p w:rsidR="008A2605" w:rsidRPr="008A2605" w:rsidRDefault="008A2605" w:rsidP="004900B1">
            <w:pPr>
              <w:keepNext/>
              <w:spacing w:line="20" w:lineRule="atLeast"/>
              <w:ind w:firstLine="175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8A2605">
              <w:rPr>
                <w:sz w:val="24"/>
                <w:szCs w:val="24"/>
              </w:rPr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Нижнекачеевского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spacing w:line="20" w:lineRule="atLeast"/>
              <w:ind w:firstLine="175"/>
              <w:rPr>
                <w:rStyle w:val="ad"/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r w:rsidRPr="008A2605">
              <w:rPr>
                <w:sz w:val="24"/>
                <w:szCs w:val="24"/>
              </w:rPr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Нижнекачеевского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 сельского поселения  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8A2605">
              <w:rPr>
                <w:sz w:val="24"/>
                <w:szCs w:val="24"/>
              </w:rPr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Нижнекачеевского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Нижнекачеевском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  <w:p w:rsidR="008A2605" w:rsidRPr="008A2605" w:rsidRDefault="008A2605" w:rsidP="004900B1">
            <w:pPr>
              <w:spacing w:line="20" w:lineRule="atLeast"/>
              <w:ind w:firstLine="175"/>
              <w:rPr>
                <w:bCs/>
                <w:color w:val="1F1E1E"/>
                <w:kern w:val="36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Pr="008A2605">
              <w:rPr>
                <w:sz w:val="24"/>
                <w:szCs w:val="24"/>
              </w:rPr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Старосалманского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33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Старосалмановском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Старосалманского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rFonts w:ascii="Times New Roman" w:hAnsi="Times New Roman"/>
                <w:b w:val="0"/>
                <w:color w:val="1F1E1E"/>
                <w:kern w:val="36"/>
                <w:sz w:val="24"/>
                <w:szCs w:val="24"/>
              </w:rPr>
              <w:t>Старосалмановского</w:t>
            </w:r>
            <w:proofErr w:type="spellEnd"/>
            <w:r w:rsidRPr="008A2605">
              <w:rPr>
                <w:rFonts w:ascii="Times New Roman" w:hAnsi="Times New Roman"/>
                <w:b w:val="0"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rFonts w:ascii="Times New Roman" w:hAnsi="Times New Roman"/>
                <w:b w:val="0"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rFonts w:ascii="Times New Roman" w:hAnsi="Times New Roman"/>
                <w:b w:val="0"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Нижнеалькеевского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tabs>
                <w:tab w:val="left" w:pos="2835"/>
              </w:tabs>
              <w:spacing w:line="20" w:lineRule="atLeast"/>
              <w:ind w:right="33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r w:rsidRPr="008A2605">
              <w:rPr>
                <w:sz w:val="24"/>
                <w:szCs w:val="24"/>
              </w:rPr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Нижнеалькеевского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в муниципальную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lastRenderedPageBreak/>
              <w:t>собственность Алькеевского муниципального района Республики Татарстан</w:t>
            </w:r>
          </w:p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Нижнеалькеевского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tabs>
                <w:tab w:val="left" w:pos="5988"/>
              </w:tabs>
              <w:spacing w:before="0" w:after="0" w:line="20" w:lineRule="atLeast"/>
              <w:ind w:right="33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Нижнеалькеевском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 сельском поселении Алькеевского муниципального района</w:t>
            </w:r>
          </w:p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Аппаковского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tabs>
                <w:tab w:val="left" w:pos="2835"/>
              </w:tabs>
              <w:spacing w:line="20" w:lineRule="atLeast"/>
              <w:ind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Аппаковского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Аппаковского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33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Аппаковском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Салманского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tabs>
                <w:tab w:val="left" w:pos="2835"/>
                <w:tab w:val="left" w:pos="5846"/>
              </w:tabs>
              <w:spacing w:line="20" w:lineRule="atLeast"/>
              <w:ind w:right="175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r w:rsidRPr="008A2605">
              <w:rPr>
                <w:sz w:val="24"/>
                <w:szCs w:val="24"/>
                <w:lang w:val="tt-RU"/>
              </w:rPr>
              <w:t>Салманского</w:t>
            </w:r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sz w:val="24"/>
                <w:szCs w:val="24"/>
                <w:lang w:val="tt-RU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</w:t>
            </w:r>
            <w:r w:rsidRPr="008A2605">
              <w:rPr>
                <w:bCs/>
                <w:color w:val="1F1E1E"/>
                <w:kern w:val="36"/>
                <w:sz w:val="24"/>
                <w:szCs w:val="24"/>
                <w:lang w:val="tt-RU"/>
              </w:rPr>
              <w:t xml:space="preserve">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Алькеевского муниципального района Республики Татарстан</w:t>
            </w:r>
          </w:p>
          <w:p w:rsidR="008A2605" w:rsidRPr="008A2605" w:rsidRDefault="008A2605" w:rsidP="004900B1">
            <w:pPr>
              <w:pStyle w:val="1"/>
              <w:tabs>
                <w:tab w:val="left" w:pos="5846"/>
              </w:tabs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Салманского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tabs>
                <w:tab w:val="left" w:pos="5846"/>
              </w:tabs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r w:rsidRPr="008A2605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Салманском</w:t>
            </w: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  <w:p w:rsidR="008A2605" w:rsidRPr="008A2605" w:rsidRDefault="008A2605" w:rsidP="004900B1">
            <w:pPr>
              <w:pStyle w:val="1"/>
              <w:tabs>
                <w:tab w:val="left" w:pos="5846"/>
              </w:tabs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8A2605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Староматакского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175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Староматакского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</w:t>
            </w:r>
            <w:r w:rsidR="004900B1">
              <w:rPr>
                <w:bCs/>
                <w:color w:val="1F1E1E"/>
                <w:kern w:val="36"/>
                <w:sz w:val="24"/>
                <w:szCs w:val="24"/>
              </w:rPr>
              <w:t>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Староматакского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Староматакском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Новоургагарского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175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Новоургагарского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Новоургагарского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5" w:firstLine="175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r w:rsidRPr="008A2605">
              <w:rPr>
                <w:rFonts w:eastAsiaTheme="minorEastAsia"/>
                <w:bCs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eastAsiaTheme="minorEastAsia"/>
                <w:bCs/>
                <w:sz w:val="24"/>
                <w:szCs w:val="24"/>
              </w:rPr>
              <w:t>Новоургагарском</w:t>
            </w:r>
            <w:proofErr w:type="spellEnd"/>
            <w:r w:rsidRPr="008A2605">
              <w:rPr>
                <w:rFonts w:eastAsiaTheme="minorEastAsia"/>
                <w:bCs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Староалпаровского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33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Староалпаровского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Староалпаровского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33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Староалпаровском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="008A2605" w:rsidRPr="008A2605">
              <w:rPr>
                <w:sz w:val="24"/>
                <w:szCs w:val="24"/>
              </w:rPr>
              <w:t>Базарно-</w:t>
            </w:r>
            <w:proofErr w:type="spellStart"/>
            <w:r w:rsidR="008A2605" w:rsidRPr="008A2605">
              <w:rPr>
                <w:sz w:val="24"/>
                <w:szCs w:val="24"/>
              </w:rPr>
              <w:t>Матакского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175" w:firstLine="175"/>
              <w:rPr>
                <w:bCs/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r w:rsidRPr="008A2605">
              <w:rPr>
                <w:bCs/>
                <w:sz w:val="24"/>
                <w:szCs w:val="24"/>
              </w:rPr>
              <w:t xml:space="preserve">Базарно - </w:t>
            </w:r>
            <w:proofErr w:type="spellStart"/>
            <w:r w:rsidRPr="008A2605">
              <w:rPr>
                <w:bCs/>
                <w:sz w:val="24"/>
                <w:szCs w:val="24"/>
              </w:rPr>
              <w:t>Матакском</w:t>
            </w:r>
            <w:proofErr w:type="spellEnd"/>
            <w:r w:rsidRPr="008A2605">
              <w:rPr>
                <w:bCs/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bCs/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r w:rsidR="008A2605" w:rsidRPr="008A2605">
              <w:rPr>
                <w:sz w:val="24"/>
                <w:szCs w:val="24"/>
              </w:rPr>
              <w:t>Базарно-</w:t>
            </w:r>
            <w:proofErr w:type="spellStart"/>
            <w:r w:rsidR="008A2605" w:rsidRPr="008A2605">
              <w:rPr>
                <w:sz w:val="24"/>
                <w:szCs w:val="24"/>
              </w:rPr>
              <w:t>Матакского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Базарно -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Матакском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Борискинского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</w:t>
            </w:r>
            <w:r w:rsidR="008A2605" w:rsidRPr="008A2605">
              <w:rPr>
                <w:sz w:val="24"/>
                <w:szCs w:val="24"/>
              </w:rPr>
              <w:lastRenderedPageBreak/>
              <w:t xml:space="preserve">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33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lastRenderedPageBreak/>
              <w:t xml:space="preserve">Об утверждении Положения «О порядке передачи имущества, находящегося в муниципальной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lastRenderedPageBreak/>
              <w:t xml:space="preserve">собственности </w:t>
            </w:r>
            <w:proofErr w:type="spellStart"/>
            <w:r w:rsidRPr="008A2605">
              <w:rPr>
                <w:sz w:val="24"/>
                <w:szCs w:val="24"/>
              </w:rPr>
              <w:t>Борискинского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8A2605">
              <w:rPr>
                <w:sz w:val="24"/>
                <w:szCs w:val="24"/>
              </w:rPr>
              <w:t>поселенияАлькеевского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в </w:t>
            </w:r>
            <w:proofErr w:type="gramStart"/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муниципальную</w:t>
            </w:r>
            <w:proofErr w:type="gramEnd"/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собственностьАлькеевского</w:t>
            </w:r>
            <w:proofErr w:type="spellEnd"/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Борискинского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33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Борискинском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Старокамкинского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tabs>
                <w:tab w:val="left" w:pos="5846"/>
              </w:tabs>
              <w:spacing w:before="0" w:after="0" w:line="20" w:lineRule="atLeast"/>
              <w:ind w:right="175" w:firstLine="17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Старокамкинском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Старокамкинского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tabs>
                <w:tab w:val="left" w:pos="2835"/>
              </w:tabs>
              <w:spacing w:line="20" w:lineRule="atLeast"/>
              <w:ind w:right="175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Старокамкинского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Каргопольского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175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Каргопольского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Каргопольского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Каргопольском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Верхнеколчуринского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  <w:tab w:val="left" w:pos="5988"/>
              </w:tabs>
              <w:spacing w:line="20" w:lineRule="atLeast"/>
              <w:ind w:right="33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Верхнеколчуринского</w:t>
            </w:r>
            <w:proofErr w:type="spellEnd"/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Верхнеколчуринского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tabs>
                <w:tab w:val="left" w:pos="5988"/>
              </w:tabs>
              <w:spacing w:before="0" w:after="0" w:line="20" w:lineRule="atLeast"/>
              <w:ind w:right="33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Верхнеколчуринском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Старочелнинского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  <w:tab w:val="left" w:pos="5988"/>
              </w:tabs>
              <w:spacing w:line="20" w:lineRule="atLeast"/>
              <w:ind w:right="33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Старочелнинского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Старочелнинского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tabs>
                <w:tab w:val="left" w:pos="5988"/>
              </w:tabs>
              <w:spacing w:before="0" w:after="0" w:line="20" w:lineRule="atLeast"/>
              <w:ind w:right="33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Старочелнинском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Тяжбердинского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33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Тяжбердинского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Тяжбердинского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33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Тяжбердинском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Старохурадинского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175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r w:rsidRPr="008A2605">
              <w:rPr>
                <w:sz w:val="24"/>
                <w:szCs w:val="24"/>
              </w:rPr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Старохурадинского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Старохурадинского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Старохурадинском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Юхмачинского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</w:t>
            </w:r>
            <w:r w:rsidR="008A2605" w:rsidRPr="008A2605">
              <w:rPr>
                <w:sz w:val="24"/>
                <w:szCs w:val="24"/>
              </w:rPr>
              <w:lastRenderedPageBreak/>
              <w:t xml:space="preserve">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Юхмачинском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</w:t>
            </w: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Юхмачинского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175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Юхмачинского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Чувашско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-Бродского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5" w:firstLine="175"/>
              <w:outlineLvl w:val="0"/>
              <w:rPr>
                <w:bCs/>
                <w:sz w:val="24"/>
                <w:szCs w:val="24"/>
              </w:rPr>
            </w:pPr>
            <w:r w:rsidRPr="008A2605">
              <w:rPr>
                <w:bCs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bCs/>
                <w:sz w:val="24"/>
                <w:szCs w:val="24"/>
              </w:rPr>
              <w:t>Чувашско</w:t>
            </w:r>
            <w:proofErr w:type="spellEnd"/>
            <w:r w:rsidRPr="008A2605">
              <w:rPr>
                <w:bCs/>
                <w:sz w:val="24"/>
                <w:szCs w:val="24"/>
              </w:rPr>
              <w:t>-Бродском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Чувашско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-Бродского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175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Чувашско</w:t>
            </w:r>
            <w:proofErr w:type="spellEnd"/>
            <w:r w:rsidRPr="008A2605">
              <w:rPr>
                <w:sz w:val="24"/>
                <w:szCs w:val="24"/>
              </w:rPr>
              <w:t>-Бродского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Чувашско-Бурнаевского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33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Чувашско-Бурнаевского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</w:t>
            </w:r>
            <w:r w:rsidRPr="008A2605">
              <w:rPr>
                <w:sz w:val="24"/>
                <w:szCs w:val="24"/>
              </w:rPr>
              <w:t xml:space="preserve">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Чувашско-Бурнаевского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33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Чувашско-Бурнаевском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Кошкинского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4900B1" w:rsidRDefault="008A2605" w:rsidP="004900B1">
            <w:pPr>
              <w:tabs>
                <w:tab w:val="left" w:pos="2835"/>
              </w:tabs>
              <w:spacing w:line="20" w:lineRule="atLeast"/>
              <w:ind w:right="33" w:firstLine="175"/>
              <w:rPr>
                <w:sz w:val="24"/>
                <w:szCs w:val="24"/>
              </w:rPr>
            </w:pP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proofErr w:type="spellStart"/>
            <w:r w:rsidRPr="008A2605">
              <w:rPr>
                <w:sz w:val="24"/>
                <w:szCs w:val="24"/>
              </w:rPr>
              <w:t>Кошкинского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в муниципальную собственность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Кошкинского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33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Кошкинском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Шибашинского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tabs>
                <w:tab w:val="left" w:pos="2835"/>
              </w:tabs>
              <w:spacing w:line="20" w:lineRule="atLeast"/>
              <w:ind w:right="33" w:firstLine="175"/>
              <w:rPr>
                <w:sz w:val="24"/>
                <w:szCs w:val="24"/>
              </w:rPr>
            </w:pPr>
            <w:proofErr w:type="gramStart"/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Об утверждении Положения «О порядке передачи имущества, находящегося в муниципальной собственности </w:t>
            </w:r>
            <w:r w:rsidRPr="008A2605">
              <w:rPr>
                <w:sz w:val="24"/>
                <w:szCs w:val="24"/>
              </w:rPr>
              <w:t xml:space="preserve"> </w:t>
            </w:r>
            <w:proofErr w:type="spellStart"/>
            <w:r w:rsidRPr="008A2605">
              <w:rPr>
                <w:sz w:val="24"/>
                <w:szCs w:val="24"/>
              </w:rPr>
              <w:t>Шибашинского</w:t>
            </w:r>
            <w:proofErr w:type="spellEnd"/>
            <w:r w:rsidRPr="008A2605">
              <w:rPr>
                <w:sz w:val="24"/>
                <w:szCs w:val="24"/>
              </w:rPr>
              <w:t xml:space="preserve">  сельского поселения  Алькеевского  муниципального района </w:t>
            </w:r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в муниципальную </w:t>
            </w:r>
            <w:proofErr w:type="spellStart"/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>собственностьАлькеевского</w:t>
            </w:r>
            <w:proofErr w:type="spellEnd"/>
            <w:r w:rsidRPr="008A2605">
              <w:rPr>
                <w:bCs/>
                <w:color w:val="1F1E1E"/>
                <w:kern w:val="36"/>
                <w:sz w:val="24"/>
                <w:szCs w:val="24"/>
              </w:rPr>
              <w:t xml:space="preserve"> муниципального района Республики Татарстан</w:t>
            </w:r>
            <w:proofErr w:type="gramEnd"/>
          </w:p>
        </w:tc>
        <w:tc>
          <w:tcPr>
            <w:tcW w:w="2126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overflowPunct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8A2605" w:rsidRPr="00FE30F1" w:rsidTr="004900B1">
        <w:trPr>
          <w:trHeight w:val="588"/>
        </w:trPr>
        <w:tc>
          <w:tcPr>
            <w:tcW w:w="716" w:type="dxa"/>
          </w:tcPr>
          <w:p w:rsidR="008A2605" w:rsidRPr="00FE30F1" w:rsidRDefault="008A2605" w:rsidP="008A260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A2605" w:rsidRPr="008A2605" w:rsidRDefault="004900B1" w:rsidP="004900B1">
            <w:pPr>
              <w:spacing w:line="20" w:lineRule="atLeast"/>
              <w:rPr>
                <w:sz w:val="24"/>
                <w:szCs w:val="24"/>
              </w:rPr>
            </w:pPr>
            <w:r w:rsidRPr="00460706">
              <w:rPr>
                <w:color w:val="000000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460706">
              <w:t xml:space="preserve"> </w:t>
            </w:r>
            <w:proofErr w:type="spellStart"/>
            <w:r w:rsidR="008A2605" w:rsidRPr="008A2605">
              <w:rPr>
                <w:sz w:val="24"/>
                <w:szCs w:val="24"/>
              </w:rPr>
              <w:t>Шибашинского</w:t>
            </w:r>
            <w:proofErr w:type="spellEnd"/>
            <w:r w:rsidR="008A2605" w:rsidRPr="008A2605">
              <w:rPr>
                <w:sz w:val="24"/>
                <w:szCs w:val="24"/>
              </w:rPr>
              <w:t xml:space="preserve"> сельского поселения Алькеевского  муниципального района  </w:t>
            </w:r>
          </w:p>
        </w:tc>
        <w:tc>
          <w:tcPr>
            <w:tcW w:w="6237" w:type="dxa"/>
          </w:tcPr>
          <w:p w:rsidR="008A2605" w:rsidRPr="008A2605" w:rsidRDefault="008A2605" w:rsidP="004900B1">
            <w:pPr>
              <w:pStyle w:val="1"/>
              <w:spacing w:before="0" w:after="0" w:line="20" w:lineRule="atLeast"/>
              <w:ind w:right="175" w:firstLine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proofErr w:type="spellStart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>Шибашинском</w:t>
            </w:r>
            <w:proofErr w:type="spellEnd"/>
            <w:r w:rsidRPr="008A2605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  <w:p w:rsidR="008A2605" w:rsidRPr="008A2605" w:rsidRDefault="008A2605" w:rsidP="004900B1">
            <w:pPr>
              <w:tabs>
                <w:tab w:val="left" w:pos="5846"/>
              </w:tabs>
              <w:spacing w:line="20" w:lineRule="atLeast"/>
              <w:ind w:right="33" w:firstLine="175"/>
              <w:rPr>
                <w:bCs/>
                <w:color w:val="1F1E1E"/>
                <w:kern w:val="36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605" w:rsidRPr="008A2605" w:rsidRDefault="008A2605" w:rsidP="004900B1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01" w:type="dxa"/>
          </w:tcPr>
          <w:p w:rsidR="008A2605" w:rsidRPr="008A2605" w:rsidRDefault="008A2605" w:rsidP="004900B1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8A2605">
              <w:rPr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</w:tbl>
    <w:p w:rsidR="008A2502" w:rsidRDefault="008A250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8A2502" w:rsidRPr="00FE30F1" w:rsidRDefault="008A250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A0458C" w:rsidRPr="00FE30F1" w:rsidRDefault="00A0458C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Начальник юридического отдела </w:t>
      </w:r>
    </w:p>
    <w:p w:rsidR="00A0458C" w:rsidRPr="00FE30F1" w:rsidRDefault="00A0458C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>Совета Алькеевского муниципального района</w:t>
      </w:r>
    </w:p>
    <w:p w:rsidR="00A0458C" w:rsidRPr="00FE30F1" w:rsidRDefault="00A0458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Республики Татарстан                                                                                                                                 </w:t>
      </w:r>
      <w:r w:rsidR="00B835E1">
        <w:rPr>
          <w:color w:val="000000"/>
          <w:sz w:val="24"/>
          <w:szCs w:val="24"/>
          <w:lang w:eastAsia="ru-RU"/>
        </w:rPr>
        <w:t>Салахова</w:t>
      </w:r>
      <w:r w:rsidRPr="00FE30F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FE30F1">
        <w:rPr>
          <w:color w:val="000000"/>
          <w:sz w:val="24"/>
          <w:szCs w:val="24"/>
          <w:lang w:eastAsia="ru-RU"/>
        </w:rPr>
        <w:t>Рузия</w:t>
      </w:r>
      <w:proofErr w:type="spellEnd"/>
      <w:r w:rsidRPr="00FE30F1">
        <w:rPr>
          <w:color w:val="000000"/>
          <w:sz w:val="24"/>
          <w:szCs w:val="24"/>
          <w:lang w:eastAsia="ru-RU"/>
        </w:rPr>
        <w:t xml:space="preserve"> Муратовна</w:t>
      </w:r>
    </w:p>
    <w:sectPr w:rsidR="00A0458C" w:rsidRPr="00FE30F1" w:rsidSect="007B3376">
      <w:pgSz w:w="16838" w:h="11906" w:orient="landscape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5AE"/>
    <w:multiLevelType w:val="hybridMultilevel"/>
    <w:tmpl w:val="148A3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2B5C"/>
    <w:rsid w:val="000034F0"/>
    <w:rsid w:val="00006E0F"/>
    <w:rsid w:val="00015382"/>
    <w:rsid w:val="000268E6"/>
    <w:rsid w:val="00035372"/>
    <w:rsid w:val="00043CCD"/>
    <w:rsid w:val="0005664F"/>
    <w:rsid w:val="0006086F"/>
    <w:rsid w:val="0006299C"/>
    <w:rsid w:val="00093DAD"/>
    <w:rsid w:val="000B71E3"/>
    <w:rsid w:val="000C3878"/>
    <w:rsid w:val="000C652F"/>
    <w:rsid w:val="000D4916"/>
    <w:rsid w:val="000E53EE"/>
    <w:rsid w:val="00120C7F"/>
    <w:rsid w:val="00121ECB"/>
    <w:rsid w:val="00145E54"/>
    <w:rsid w:val="00147CE5"/>
    <w:rsid w:val="001522BD"/>
    <w:rsid w:val="0015342B"/>
    <w:rsid w:val="00163B4B"/>
    <w:rsid w:val="00165FC6"/>
    <w:rsid w:val="00181533"/>
    <w:rsid w:val="00186C67"/>
    <w:rsid w:val="001C2B67"/>
    <w:rsid w:val="001D27C8"/>
    <w:rsid w:val="0020271B"/>
    <w:rsid w:val="002204D2"/>
    <w:rsid w:val="002322D6"/>
    <w:rsid w:val="002370EC"/>
    <w:rsid w:val="00253828"/>
    <w:rsid w:val="002615BE"/>
    <w:rsid w:val="002902B6"/>
    <w:rsid w:val="002A4FF6"/>
    <w:rsid w:val="002C5E5D"/>
    <w:rsid w:val="002E2375"/>
    <w:rsid w:val="002F63E7"/>
    <w:rsid w:val="002F7696"/>
    <w:rsid w:val="00300B27"/>
    <w:rsid w:val="00316062"/>
    <w:rsid w:val="003305A9"/>
    <w:rsid w:val="00355105"/>
    <w:rsid w:val="003648BF"/>
    <w:rsid w:val="00376C51"/>
    <w:rsid w:val="003952DB"/>
    <w:rsid w:val="003969BF"/>
    <w:rsid w:val="003E5BBE"/>
    <w:rsid w:val="003E5D49"/>
    <w:rsid w:val="003F2560"/>
    <w:rsid w:val="00401BDD"/>
    <w:rsid w:val="0040261E"/>
    <w:rsid w:val="004028B4"/>
    <w:rsid w:val="00403B63"/>
    <w:rsid w:val="00407AA4"/>
    <w:rsid w:val="00410AFF"/>
    <w:rsid w:val="004319C0"/>
    <w:rsid w:val="0043442B"/>
    <w:rsid w:val="00450738"/>
    <w:rsid w:val="004768BF"/>
    <w:rsid w:val="004813AD"/>
    <w:rsid w:val="00487E39"/>
    <w:rsid w:val="004900B1"/>
    <w:rsid w:val="004C6A2D"/>
    <w:rsid w:val="004F3A6B"/>
    <w:rsid w:val="004F4E21"/>
    <w:rsid w:val="00517648"/>
    <w:rsid w:val="005266DC"/>
    <w:rsid w:val="00540E76"/>
    <w:rsid w:val="005A1D9D"/>
    <w:rsid w:val="005B1F2C"/>
    <w:rsid w:val="005C2B5C"/>
    <w:rsid w:val="005F48CD"/>
    <w:rsid w:val="006044FE"/>
    <w:rsid w:val="00610C27"/>
    <w:rsid w:val="0061230A"/>
    <w:rsid w:val="00637A6F"/>
    <w:rsid w:val="00647C41"/>
    <w:rsid w:val="00677C34"/>
    <w:rsid w:val="0068035E"/>
    <w:rsid w:val="006839A5"/>
    <w:rsid w:val="006A18A2"/>
    <w:rsid w:val="006A1DE3"/>
    <w:rsid w:val="006A5E04"/>
    <w:rsid w:val="006B5D2F"/>
    <w:rsid w:val="006C14CD"/>
    <w:rsid w:val="006C7A94"/>
    <w:rsid w:val="006E0F77"/>
    <w:rsid w:val="006E17F7"/>
    <w:rsid w:val="00713707"/>
    <w:rsid w:val="007174C6"/>
    <w:rsid w:val="00721927"/>
    <w:rsid w:val="0073051A"/>
    <w:rsid w:val="00736FDA"/>
    <w:rsid w:val="007434E7"/>
    <w:rsid w:val="00766956"/>
    <w:rsid w:val="007726A7"/>
    <w:rsid w:val="00773DAE"/>
    <w:rsid w:val="00793BAA"/>
    <w:rsid w:val="007B0738"/>
    <w:rsid w:val="007B3376"/>
    <w:rsid w:val="007B4957"/>
    <w:rsid w:val="007C1F1F"/>
    <w:rsid w:val="007D1005"/>
    <w:rsid w:val="007D60F7"/>
    <w:rsid w:val="007F4993"/>
    <w:rsid w:val="00820740"/>
    <w:rsid w:val="00820DE6"/>
    <w:rsid w:val="008241E2"/>
    <w:rsid w:val="00826ECF"/>
    <w:rsid w:val="00830816"/>
    <w:rsid w:val="00856884"/>
    <w:rsid w:val="00857BF6"/>
    <w:rsid w:val="00872AD1"/>
    <w:rsid w:val="008A2502"/>
    <w:rsid w:val="008A2605"/>
    <w:rsid w:val="008D45E5"/>
    <w:rsid w:val="008E3B25"/>
    <w:rsid w:val="008F70E7"/>
    <w:rsid w:val="00924A66"/>
    <w:rsid w:val="009303C9"/>
    <w:rsid w:val="009517D8"/>
    <w:rsid w:val="00966212"/>
    <w:rsid w:val="009802CA"/>
    <w:rsid w:val="009A5F06"/>
    <w:rsid w:val="009A6848"/>
    <w:rsid w:val="009B7B6C"/>
    <w:rsid w:val="009C60F3"/>
    <w:rsid w:val="00A0458C"/>
    <w:rsid w:val="00A20DD6"/>
    <w:rsid w:val="00A47F3D"/>
    <w:rsid w:val="00A90803"/>
    <w:rsid w:val="00AE3C78"/>
    <w:rsid w:val="00AE526D"/>
    <w:rsid w:val="00B01377"/>
    <w:rsid w:val="00B1316B"/>
    <w:rsid w:val="00B46E6D"/>
    <w:rsid w:val="00B80480"/>
    <w:rsid w:val="00B835E1"/>
    <w:rsid w:val="00B942B9"/>
    <w:rsid w:val="00BA3E86"/>
    <w:rsid w:val="00BB7442"/>
    <w:rsid w:val="00BD1AF7"/>
    <w:rsid w:val="00BE195D"/>
    <w:rsid w:val="00C075CF"/>
    <w:rsid w:val="00C11531"/>
    <w:rsid w:val="00C27C87"/>
    <w:rsid w:val="00C313CD"/>
    <w:rsid w:val="00C35DD2"/>
    <w:rsid w:val="00C374DF"/>
    <w:rsid w:val="00C37531"/>
    <w:rsid w:val="00C37F87"/>
    <w:rsid w:val="00C4037E"/>
    <w:rsid w:val="00C4188C"/>
    <w:rsid w:val="00C82D6B"/>
    <w:rsid w:val="00C85A2B"/>
    <w:rsid w:val="00CB5439"/>
    <w:rsid w:val="00CC01EC"/>
    <w:rsid w:val="00CC7F95"/>
    <w:rsid w:val="00CD487F"/>
    <w:rsid w:val="00CD680B"/>
    <w:rsid w:val="00CE35AA"/>
    <w:rsid w:val="00CE4D0F"/>
    <w:rsid w:val="00CF08D0"/>
    <w:rsid w:val="00CF35D3"/>
    <w:rsid w:val="00CF7698"/>
    <w:rsid w:val="00D0313C"/>
    <w:rsid w:val="00D07853"/>
    <w:rsid w:val="00D146D6"/>
    <w:rsid w:val="00D37BC4"/>
    <w:rsid w:val="00D52AB1"/>
    <w:rsid w:val="00D65AA4"/>
    <w:rsid w:val="00D94967"/>
    <w:rsid w:val="00DE0CBC"/>
    <w:rsid w:val="00DF4D17"/>
    <w:rsid w:val="00DF59F2"/>
    <w:rsid w:val="00E27E14"/>
    <w:rsid w:val="00E352FF"/>
    <w:rsid w:val="00E41913"/>
    <w:rsid w:val="00E56645"/>
    <w:rsid w:val="00E65533"/>
    <w:rsid w:val="00E96574"/>
    <w:rsid w:val="00EB3800"/>
    <w:rsid w:val="00EC3910"/>
    <w:rsid w:val="00ED1E81"/>
    <w:rsid w:val="00EF2D00"/>
    <w:rsid w:val="00EF4B01"/>
    <w:rsid w:val="00F4510A"/>
    <w:rsid w:val="00FB544E"/>
    <w:rsid w:val="00FE1F99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uiPriority w:val="1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uiPriority w:val="99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40728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41119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/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subject/>
  <dc:creator>Катерина</dc:creator>
  <cp:keywords/>
  <cp:lastModifiedBy>001</cp:lastModifiedBy>
  <cp:revision>4</cp:revision>
  <cp:lastPrinted>2014-03-23T09:29:00Z</cp:lastPrinted>
  <dcterms:created xsi:type="dcterms:W3CDTF">2015-06-25T11:51:00Z</dcterms:created>
  <dcterms:modified xsi:type="dcterms:W3CDTF">2017-03-25T08:51:00Z</dcterms:modified>
</cp:coreProperties>
</file>