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0FB" w:rsidRDefault="004A70FB" w:rsidP="004A70FB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  <w:r>
        <w:rPr>
          <w:rFonts w:ascii="Times New Roman" w:hAnsi="Times New Roman"/>
          <w:b/>
          <w:sz w:val="28"/>
          <w:szCs w:val="28"/>
        </w:rPr>
        <w:br/>
        <w:t>Совета Базарно-</w:t>
      </w:r>
      <w:proofErr w:type="spellStart"/>
      <w:r>
        <w:rPr>
          <w:rFonts w:ascii="Times New Roman" w:hAnsi="Times New Roman"/>
          <w:b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4A70FB" w:rsidRDefault="004A70FB" w:rsidP="004A70FB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4A70FB" w:rsidRDefault="004A70FB" w:rsidP="004A70FB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4A70FB" w:rsidRDefault="004A70FB" w:rsidP="004A70FB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4A70FB" w:rsidRDefault="004A70FB" w:rsidP="004A70FB">
      <w:pPr>
        <w:spacing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47                                                         «02» октября  2017 года</w:t>
      </w:r>
    </w:p>
    <w:p w:rsidR="004A70FB" w:rsidRDefault="004A70FB" w:rsidP="004A70FB">
      <w:pPr>
        <w:spacing w:line="20" w:lineRule="atLeast"/>
        <w:rPr>
          <w:rFonts w:ascii="Times New Roman" w:hAnsi="Times New Roman"/>
          <w:b/>
          <w:sz w:val="28"/>
          <w:szCs w:val="28"/>
        </w:rPr>
      </w:pPr>
    </w:p>
    <w:p w:rsidR="004A70FB" w:rsidRDefault="004A70FB" w:rsidP="004A70FB">
      <w:pPr>
        <w:spacing w:line="20" w:lineRule="atLeast"/>
        <w:ind w:right="3546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местного референдума на территории Базарно-</w:t>
      </w:r>
      <w:proofErr w:type="spellStart"/>
      <w:r>
        <w:rPr>
          <w:rFonts w:ascii="Times New Roman" w:hAnsi="Times New Roman"/>
          <w:b/>
          <w:sz w:val="24"/>
          <w:szCs w:val="24"/>
        </w:rPr>
        <w:t>Матакского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по вопросу введения и использования средств самообложения граждан</w:t>
      </w:r>
    </w:p>
    <w:p w:rsidR="004A70FB" w:rsidRDefault="004A70FB" w:rsidP="004A70FB">
      <w:pPr>
        <w:spacing w:line="20" w:lineRule="atLeast"/>
        <w:ind w:right="3546"/>
        <w:contextualSpacing/>
        <w:rPr>
          <w:rFonts w:ascii="Times New Roman" w:hAnsi="Times New Roman"/>
          <w:b/>
          <w:sz w:val="28"/>
          <w:szCs w:val="28"/>
        </w:rPr>
      </w:pPr>
    </w:p>
    <w:p w:rsidR="004A70FB" w:rsidRDefault="004A70FB" w:rsidP="004A70FB">
      <w:pPr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№ 131-ФЗ «Об общих принципах организации местного самоуправления в Российской Федерации», статьей 15 Закона Республики Татарстан от 09.08.2003 № 33-ЗРТ « О  референдуме Республики Татарстан»,  статьей 18 Закона Республики Татарстан от 24.03.2004</w:t>
      </w:r>
      <w:proofErr w:type="gramEnd"/>
      <w:r>
        <w:rPr>
          <w:rFonts w:ascii="Times New Roman" w:hAnsi="Times New Roman"/>
          <w:sz w:val="28"/>
        </w:rPr>
        <w:t xml:space="preserve"> № </w:t>
      </w:r>
      <w:proofErr w:type="gramStart"/>
      <w:r>
        <w:rPr>
          <w:rFonts w:ascii="Times New Roman" w:hAnsi="Times New Roman"/>
          <w:sz w:val="28"/>
        </w:rPr>
        <w:t xml:space="preserve">23-ЗРТ «О местном референдуме», статьей 11 Устава муниципального образования «Базарно – </w:t>
      </w:r>
      <w:proofErr w:type="spellStart"/>
      <w:r>
        <w:rPr>
          <w:rFonts w:ascii="Times New Roman" w:hAnsi="Times New Roman"/>
          <w:sz w:val="28"/>
        </w:rPr>
        <w:t>Матакское</w:t>
      </w:r>
      <w:proofErr w:type="spellEnd"/>
      <w:r>
        <w:rPr>
          <w:rFonts w:ascii="Times New Roman" w:hAnsi="Times New Roman"/>
          <w:sz w:val="28"/>
        </w:rPr>
        <w:t xml:space="preserve"> сельское поселение» </w:t>
      </w:r>
      <w:proofErr w:type="spellStart"/>
      <w:r>
        <w:rPr>
          <w:rFonts w:ascii="Times New Roman" w:hAnsi="Times New Roman"/>
          <w:sz w:val="28"/>
        </w:rPr>
        <w:t>Алькеевского</w:t>
      </w:r>
      <w:proofErr w:type="spellEnd"/>
      <w:r>
        <w:rPr>
          <w:rFonts w:ascii="Times New Roman" w:hAnsi="Times New Roman"/>
          <w:sz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и на основании постановления Исполнительного комитета Базарно – 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от 15.09.2017 № 24  «Об инициировании проведения референдума», решения Совета Базарно – 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15.09.2017 года № 45 «Об инициировании проведения референдума»  Совет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4A70FB" w:rsidRDefault="004A70FB" w:rsidP="004A70FB">
      <w:pPr>
        <w:pStyle w:val="a4"/>
        <w:numPr>
          <w:ilvl w:val="0"/>
          <w:numId w:val="1"/>
        </w:numPr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на 19 ноября  2017 года местный референдум </w:t>
      </w:r>
      <w:r>
        <w:rPr>
          <w:rFonts w:ascii="Times New Roman" w:hAnsi="Times New Roman"/>
          <w:bCs/>
          <w:sz w:val="28"/>
          <w:szCs w:val="28"/>
        </w:rPr>
        <w:t xml:space="preserve">по вопросу введения самообложения граждан  </w:t>
      </w:r>
      <w:r>
        <w:rPr>
          <w:rFonts w:ascii="Times New Roman" w:hAnsi="Times New Roman"/>
          <w:sz w:val="28"/>
          <w:szCs w:val="28"/>
        </w:rPr>
        <w:t>на территории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Республики Татарстан в 2018 году.</w:t>
      </w:r>
    </w:p>
    <w:p w:rsidR="004A70FB" w:rsidRDefault="004A70FB" w:rsidP="004A70FB">
      <w:pPr>
        <w:pStyle w:val="a4"/>
        <w:spacing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4A70FB" w:rsidRDefault="004A70FB" w:rsidP="004A70FB">
      <w:pPr>
        <w:pStyle w:val="a4"/>
        <w:numPr>
          <w:ilvl w:val="0"/>
          <w:numId w:val="1"/>
        </w:numPr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вопрос, выносимый на местный референдум:</w:t>
      </w:r>
    </w:p>
    <w:p w:rsidR="004A70FB" w:rsidRDefault="004A70FB" w:rsidP="004A70FB">
      <w:pPr>
        <w:pStyle w:val="a4"/>
        <w:spacing w:line="20" w:lineRule="atLeast"/>
        <w:rPr>
          <w:rFonts w:ascii="Times New Roman" w:hAnsi="Times New Roman"/>
          <w:sz w:val="28"/>
          <w:szCs w:val="28"/>
        </w:rPr>
      </w:pPr>
    </w:p>
    <w:p w:rsidR="004A70FB" w:rsidRDefault="004A70FB" w:rsidP="004A70FB">
      <w:pPr>
        <w:pStyle w:val="a4"/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«Согласны ли Вы на введение средств самообложения граждан в  2018 году в сумме 540 рублей  с каждого совершеннолетнего жителя, зарегистрированного по месту жительства на территории Базарно – 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за исключением инвалидов 1  группы, ветеранов ВОВ, вдов участников ВОВ,  пенсионеров достигшие 80-ти летнего возраста, многодетных семей имеющих пять и более детей,  </w:t>
      </w:r>
      <w:r>
        <w:rPr>
          <w:rFonts w:ascii="Times New Roman" w:hAnsi="Times New Roman"/>
          <w:sz w:val="28"/>
          <w:szCs w:val="28"/>
        </w:rPr>
        <w:lastRenderedPageBreak/>
        <w:t>студентов, обучающихся по очной форме обучения   и направление полученных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 на решение вопросов местного значения по выполнению следующих работ:</w:t>
      </w:r>
    </w:p>
    <w:p w:rsidR="004A70FB" w:rsidRDefault="004A70FB" w:rsidP="004A70FB">
      <w:pPr>
        <w:pStyle w:val="a4"/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и содержание  уличного освещения, и на оплату  расходов за потребляемую энергию уличного освещения (приобретение необходимого материала для выполнения вышеуказанных работ, оплата за работу специалиста по обслуживанию уличного освещения)  – 180 рублей;</w:t>
      </w:r>
    </w:p>
    <w:p w:rsidR="004A70FB" w:rsidRDefault="004A70FB" w:rsidP="004A70FB">
      <w:pPr>
        <w:pStyle w:val="a4"/>
        <w:spacing w:line="2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- строительство, реконструкцию и ремонт уличной системы водоснабжения и водонапорных башен, благоустройство территорий охранных зон водонапорных башен, оплата за санитарно – химических и бактериологических анализов воды, приобретение необходимого материала для выполнения вышеуказанных работ  - 120 рублей;</w:t>
      </w:r>
      <w:proofErr w:type="gramEnd"/>
    </w:p>
    <w:p w:rsidR="004A70FB" w:rsidRDefault="004A70FB" w:rsidP="004A70FB">
      <w:pPr>
        <w:pStyle w:val="a4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-  реконструкция, благоустройство и содержание парков (уборка территории парков, приобретение хозяйственного инвентаря, оплата за работу специалистов по благоустройству парков, земляные работы, устройство брусчатки, бордюров, ограждения, памятника, установка металлических столбов, скамеек, урн, игровых комплексов, озеленение и посадка кустарников, установка ночного освещения, приобретение необходимого материала для выполнения вышеуказанных работ) – 60 рублей;</w:t>
      </w:r>
      <w:proofErr w:type="gramEnd"/>
    </w:p>
    <w:p w:rsidR="004A70FB" w:rsidRDefault="004A70FB" w:rsidP="004A70FB">
      <w:pPr>
        <w:pStyle w:val="a4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благоустройство кладбищ (устройство ограждения,  земляные работы, установка  урн,  распилка деревьев, очистка от сухостоев, закупка инвентаря, строительство хозяйственного блока для хранения хозяйственного инвентаря, приобретение необходимого материала для выполнения вышеуказанных работ) – 120 рублей;</w:t>
      </w:r>
    </w:p>
    <w:p w:rsidR="004A70FB" w:rsidRDefault="004A70FB" w:rsidP="004A70FB">
      <w:pPr>
        <w:pStyle w:val="a4"/>
        <w:spacing w:line="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ремонт уличных дорожных сетей, обозначение пешеходных дорожек (приобретение необходимого материала для выполнения вышеуказанных работ, оплата за исполнение выше названных видов работ) – 60 рублей.</w:t>
      </w:r>
    </w:p>
    <w:p w:rsidR="004A70FB" w:rsidRDefault="004A70FB" w:rsidP="004A70FB">
      <w:pPr>
        <w:pStyle w:val="a4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4A70FB" w:rsidRDefault="004A70FB" w:rsidP="004A70FB">
      <w:pPr>
        <w:pStyle w:val="a4"/>
        <w:spacing w:line="20" w:lineRule="atLeast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«Да»            «Нет».</w:t>
      </w:r>
    </w:p>
    <w:p w:rsidR="004A70FB" w:rsidRDefault="004A70FB" w:rsidP="004A70FB">
      <w:pPr>
        <w:pStyle w:val="a4"/>
        <w:spacing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4A70FB" w:rsidRDefault="004A70FB" w:rsidP="004A70FB">
      <w:pPr>
        <w:pStyle w:val="a4"/>
        <w:spacing w:line="2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решение на официальном портале правовой информации РТ в информационно – телекоммуникационной сети «Интернет» по адресу: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pravo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,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alkeevskiy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tatarstan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  <w:lang w:val="tt-RU"/>
        </w:rPr>
        <w:t xml:space="preserve">, на </w:t>
      </w:r>
      <w:r>
        <w:rPr>
          <w:rFonts w:ascii="Times New Roman" w:hAnsi="Times New Roman"/>
          <w:sz w:val="28"/>
          <w:szCs w:val="28"/>
        </w:rPr>
        <w:t>информационном стенде 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Татарстан.</w:t>
      </w:r>
    </w:p>
    <w:p w:rsidR="004A70FB" w:rsidRDefault="004A70FB" w:rsidP="004A70FB">
      <w:pPr>
        <w:pStyle w:val="a4"/>
        <w:spacing w:line="20" w:lineRule="atLeast"/>
        <w:rPr>
          <w:rFonts w:ascii="Times New Roman" w:hAnsi="Times New Roman"/>
          <w:sz w:val="28"/>
          <w:szCs w:val="28"/>
        </w:rPr>
      </w:pPr>
    </w:p>
    <w:p w:rsidR="004A70FB" w:rsidRDefault="004A70FB" w:rsidP="004A70FB">
      <w:pPr>
        <w:pStyle w:val="a4"/>
        <w:spacing w:line="20" w:lineRule="atLeast"/>
        <w:ind w:left="360"/>
        <w:jc w:val="both"/>
        <w:rPr>
          <w:rFonts w:ascii="Times New Roman" w:hAnsi="Times New Roman"/>
          <w:sz w:val="28"/>
          <w:szCs w:val="28"/>
        </w:rPr>
      </w:pPr>
    </w:p>
    <w:p w:rsidR="004A70FB" w:rsidRDefault="004A70FB" w:rsidP="004A70FB">
      <w:pPr>
        <w:spacing w:after="0" w:line="20" w:lineRule="atLeast"/>
        <w:ind w:right="4960"/>
        <w:contextualSpacing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4A70FB" w:rsidRPr="004A70FB" w:rsidRDefault="004A70FB" w:rsidP="004A70FB">
      <w:pPr>
        <w:spacing w:after="0" w:line="20" w:lineRule="atLeast"/>
        <w:ind w:right="49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Базарно-</w:t>
      </w:r>
      <w:proofErr w:type="spellStart"/>
      <w:r>
        <w:rPr>
          <w:rFonts w:ascii="Times New Roman" w:hAnsi="Times New Roman"/>
          <w:sz w:val="28"/>
          <w:szCs w:val="28"/>
        </w:rPr>
        <w:t>Матакского</w:t>
      </w:r>
      <w:proofErr w:type="spellEnd"/>
    </w:p>
    <w:p w:rsidR="004A70FB" w:rsidRDefault="004A70FB" w:rsidP="004A70F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Алькеевского</w:t>
      </w:r>
      <w:proofErr w:type="spellEnd"/>
    </w:p>
    <w:p w:rsidR="004A70FB" w:rsidRDefault="004A70FB" w:rsidP="004A70FB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А. Ф. </w:t>
      </w:r>
      <w:proofErr w:type="spellStart"/>
      <w:r>
        <w:rPr>
          <w:rFonts w:ascii="Times New Roman" w:hAnsi="Times New Roman"/>
          <w:sz w:val="28"/>
          <w:szCs w:val="28"/>
        </w:rPr>
        <w:t>Никошин</w:t>
      </w:r>
      <w:bookmarkEnd w:id="0"/>
      <w:proofErr w:type="spellEnd"/>
    </w:p>
    <w:sectPr w:rsidR="004A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89F"/>
    <w:multiLevelType w:val="hybridMultilevel"/>
    <w:tmpl w:val="8FBCBC2E"/>
    <w:lvl w:ilvl="0" w:tplc="5804EB2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A8"/>
    <w:rsid w:val="00277270"/>
    <w:rsid w:val="00376EA8"/>
    <w:rsid w:val="004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7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7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0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A70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keevskiy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2017-10-05T11:35:00Z</dcterms:created>
  <dcterms:modified xsi:type="dcterms:W3CDTF">2017-10-05T11:36:00Z</dcterms:modified>
</cp:coreProperties>
</file>