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9" w:rsidRDefault="00663E79" w:rsidP="00663E79">
      <w:pPr>
        <w:pStyle w:val="headertext"/>
        <w:jc w:val="right"/>
      </w:pPr>
      <w:r>
        <w:t>ПРОЕКТ</w:t>
      </w:r>
    </w:p>
    <w:p w:rsidR="00F05C35" w:rsidRPr="00D21C85" w:rsidRDefault="00F05C35" w:rsidP="00F05C35">
      <w:pPr>
        <w:pStyle w:val="headertext"/>
        <w:jc w:val="center"/>
      </w:pPr>
      <w:r w:rsidRPr="00D21C85">
        <w:t xml:space="preserve">СОВЕТ </w:t>
      </w:r>
      <w:r w:rsidR="003130AC">
        <w:t>СТАРОХУРАДИНСКОГО</w:t>
      </w:r>
      <w:r w:rsidRPr="00D21C85">
        <w:t xml:space="preserve"> </w:t>
      </w:r>
      <w:r w:rsidRPr="00D21C85">
        <w:rPr>
          <w:rStyle w:val="match"/>
        </w:rPr>
        <w:t>СЕЛЬСКОГО</w:t>
      </w:r>
      <w:r w:rsidRPr="00D21C85">
        <w:t xml:space="preserve"> </w:t>
      </w:r>
      <w:r w:rsidRPr="00D21C85">
        <w:rPr>
          <w:rStyle w:val="match"/>
        </w:rPr>
        <w:t>ПОСЕЛЕНИЯ</w:t>
      </w:r>
      <w:r w:rsidRPr="00D21C85">
        <w:t xml:space="preserve"> АЛЬ</w:t>
      </w:r>
      <w:r w:rsidR="00A51790" w:rsidRPr="00D21C85">
        <w:t>КЕЕВСКОГО</w:t>
      </w:r>
      <w:r w:rsidRPr="00D21C85">
        <w:t xml:space="preserve"> </w:t>
      </w:r>
      <w:r w:rsidRPr="00D21C85">
        <w:rPr>
          <w:rStyle w:val="match"/>
        </w:rPr>
        <w:t>МУНИЦИПАЛЬНОГО</w:t>
      </w:r>
      <w:r w:rsidRPr="00D21C85">
        <w:t xml:space="preserve"> РАЙОНА РЕСПУБЛИКИ ТАТАРСТАН</w:t>
      </w:r>
    </w:p>
    <w:p w:rsidR="00F05C35" w:rsidRPr="00D21C85" w:rsidRDefault="00F05C35" w:rsidP="00F05C35">
      <w:pPr>
        <w:pStyle w:val="headertext"/>
        <w:jc w:val="center"/>
      </w:pPr>
      <w:r w:rsidRPr="00D21C85">
        <w:rPr>
          <w:rStyle w:val="match"/>
        </w:rPr>
        <w:t>РЕШЕНИЕ</w:t>
      </w:r>
      <w:r w:rsidRPr="00D21C85">
        <w:t xml:space="preserve"> </w:t>
      </w:r>
    </w:p>
    <w:p w:rsidR="00F05C35" w:rsidRPr="00D21C85" w:rsidRDefault="00663E79" w:rsidP="00F05C35">
      <w:pPr>
        <w:pStyle w:val="headertext"/>
        <w:jc w:val="center"/>
      </w:pPr>
      <w:r>
        <w:t xml:space="preserve">От </w:t>
      </w:r>
      <w:r w:rsidR="00CF37E6">
        <w:t>14.04.2018</w:t>
      </w:r>
      <w:r w:rsidR="003130AC">
        <w:t xml:space="preserve">                                             </w:t>
      </w:r>
      <w:r>
        <w:t xml:space="preserve">                            №  </w:t>
      </w:r>
      <w:r w:rsidR="00CF37E6">
        <w:t>7</w:t>
      </w:r>
      <w:r w:rsidR="00F05C35" w:rsidRPr="00D21C85">
        <w:br/>
        <w:t> </w:t>
      </w:r>
    </w:p>
    <w:p w:rsidR="00F05C35" w:rsidRPr="00D21C85" w:rsidRDefault="00F05C35" w:rsidP="00F05C35">
      <w:pPr>
        <w:pStyle w:val="headertext"/>
        <w:jc w:val="center"/>
        <w:rPr>
          <w:b/>
        </w:rPr>
      </w:pPr>
      <w:r w:rsidRPr="00D21C85">
        <w:rPr>
          <w:b/>
        </w:rPr>
        <w:t xml:space="preserve">О </w:t>
      </w:r>
      <w:r w:rsidRPr="00D21C85">
        <w:rPr>
          <w:rStyle w:val="match"/>
          <w:b/>
        </w:rPr>
        <w:t>порядке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заключения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соглашений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органами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местного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самоуправления</w:t>
      </w:r>
      <w:r w:rsidRPr="00D21C85">
        <w:rPr>
          <w:b/>
        </w:rPr>
        <w:t xml:space="preserve"> </w:t>
      </w:r>
      <w:proofErr w:type="spellStart"/>
      <w:r w:rsidR="003130AC">
        <w:rPr>
          <w:b/>
        </w:rPr>
        <w:t>Старохурадинского</w:t>
      </w:r>
      <w:proofErr w:type="spellEnd"/>
      <w:r w:rsidRPr="00D21C85">
        <w:rPr>
          <w:b/>
        </w:rPr>
        <w:t xml:space="preserve"> </w:t>
      </w:r>
      <w:r w:rsidRPr="00D21C85">
        <w:rPr>
          <w:rStyle w:val="match"/>
          <w:b/>
        </w:rPr>
        <w:t>сельского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поселения</w:t>
      </w:r>
      <w:r w:rsidR="00A51790" w:rsidRPr="00D21C85">
        <w:rPr>
          <w:b/>
        </w:rPr>
        <w:t xml:space="preserve"> Алькеевского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муниципального</w:t>
      </w:r>
      <w:r w:rsidRPr="00D21C85">
        <w:rPr>
          <w:b/>
        </w:rPr>
        <w:t xml:space="preserve"> района Республики Татарстан о </w:t>
      </w:r>
      <w:r w:rsidRPr="00D21C85">
        <w:rPr>
          <w:rStyle w:val="match"/>
          <w:b/>
        </w:rPr>
        <w:t>передаче</w:t>
      </w:r>
      <w:r w:rsidRPr="00D21C85">
        <w:rPr>
          <w:b/>
        </w:rPr>
        <w:t xml:space="preserve"> (</w:t>
      </w:r>
      <w:r w:rsidRPr="00D21C85">
        <w:rPr>
          <w:rStyle w:val="match"/>
          <w:b/>
        </w:rPr>
        <w:t>принятии</w:t>
      </w:r>
      <w:r w:rsidRPr="00D21C85">
        <w:rPr>
          <w:b/>
        </w:rPr>
        <w:t xml:space="preserve">) </w:t>
      </w:r>
      <w:r w:rsidRPr="00D21C85">
        <w:rPr>
          <w:rStyle w:val="match"/>
          <w:b/>
        </w:rPr>
        <w:t>осуществления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части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полномочий</w:t>
      </w:r>
      <w:r w:rsidRPr="00D21C85">
        <w:rPr>
          <w:b/>
        </w:rPr>
        <w:t xml:space="preserve"> по </w:t>
      </w:r>
      <w:r w:rsidRPr="00D21C85">
        <w:rPr>
          <w:rStyle w:val="match"/>
          <w:b/>
        </w:rPr>
        <w:t>решению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вопросов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местного</w:t>
      </w:r>
      <w:r w:rsidRPr="00D21C85">
        <w:rPr>
          <w:b/>
        </w:rPr>
        <w:t xml:space="preserve"> </w:t>
      </w:r>
      <w:r w:rsidRPr="00D21C85">
        <w:rPr>
          <w:rStyle w:val="match"/>
          <w:b/>
        </w:rPr>
        <w:t>значения</w:t>
      </w:r>
      <w:r w:rsidRPr="00D21C85">
        <w:rPr>
          <w:b/>
        </w:rPr>
        <w:t xml:space="preserve"> </w:t>
      </w:r>
    </w:p>
    <w:p w:rsidR="00F05C35" w:rsidRPr="00D21C85" w:rsidRDefault="00F05C35" w:rsidP="00D21C85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В соответствии с </w:t>
      </w:r>
      <w:hyperlink r:id="rId4" w:history="1">
        <w:r w:rsidRPr="00D21C85">
          <w:rPr>
            <w:rStyle w:val="a3"/>
            <w:sz w:val="28"/>
            <w:szCs w:val="28"/>
          </w:rPr>
          <w:t xml:space="preserve">Федеральным законом от 6 октября 2003 года N 131-ФЗ "Об общих принципах организации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местного</w:t>
        </w:r>
        <w:r w:rsidRPr="00D21C85">
          <w:rPr>
            <w:rStyle w:val="a3"/>
            <w:sz w:val="28"/>
            <w:szCs w:val="28"/>
          </w:rPr>
          <w:t xml:space="preserve">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самоуправления</w:t>
        </w:r>
        <w:r w:rsidRPr="00D21C85">
          <w:rPr>
            <w:rStyle w:val="a3"/>
            <w:sz w:val="28"/>
            <w:szCs w:val="28"/>
          </w:rPr>
          <w:t xml:space="preserve"> в Российской Федерации, Законом Республики Татарстан от 28 июля 2004 года N 45-ЗРТ "О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местном</w:t>
        </w:r>
        <w:r w:rsidRPr="00D21C85">
          <w:rPr>
            <w:rStyle w:val="a3"/>
            <w:sz w:val="28"/>
            <w:szCs w:val="28"/>
          </w:rPr>
          <w:t xml:space="preserve">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самоуправлении</w:t>
        </w:r>
        <w:r w:rsidRPr="00D21C85">
          <w:rPr>
            <w:rStyle w:val="a3"/>
            <w:sz w:val="28"/>
            <w:szCs w:val="28"/>
          </w:rPr>
          <w:t xml:space="preserve"> в Республике Татарстан"</w:t>
        </w:r>
      </w:hyperlink>
      <w:r w:rsidRPr="00D21C85">
        <w:rPr>
          <w:sz w:val="28"/>
          <w:szCs w:val="28"/>
        </w:rPr>
        <w:t xml:space="preserve">, Уставом </w:t>
      </w:r>
      <w:proofErr w:type="spellStart"/>
      <w:r w:rsidR="003130AC">
        <w:rPr>
          <w:sz w:val="28"/>
          <w:szCs w:val="28"/>
        </w:rPr>
        <w:t>Старохурадинского</w:t>
      </w:r>
      <w:proofErr w:type="spellEnd"/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сельского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="00A51790" w:rsidRPr="00D21C85">
        <w:rPr>
          <w:sz w:val="28"/>
          <w:szCs w:val="28"/>
        </w:rPr>
        <w:t xml:space="preserve"> Алькеевского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района Республики Татарстан </w:t>
      </w:r>
      <w:r w:rsidR="00A51790" w:rsidRPr="00D21C85">
        <w:rPr>
          <w:sz w:val="28"/>
          <w:szCs w:val="28"/>
        </w:rPr>
        <w:t xml:space="preserve">Совет </w:t>
      </w:r>
      <w:proofErr w:type="spellStart"/>
      <w:r w:rsidR="003130AC">
        <w:rPr>
          <w:sz w:val="28"/>
          <w:szCs w:val="28"/>
        </w:rPr>
        <w:t>Старохурадинского</w:t>
      </w:r>
      <w:proofErr w:type="spellEnd"/>
      <w:r w:rsidR="00A51790" w:rsidRPr="00D21C85">
        <w:rPr>
          <w:sz w:val="28"/>
          <w:szCs w:val="28"/>
        </w:rPr>
        <w:t xml:space="preserve"> сельского поселения </w:t>
      </w:r>
    </w:p>
    <w:p w:rsidR="00F05C35" w:rsidRPr="00D21C85" w:rsidRDefault="00F05C35" w:rsidP="00F05C35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D21C85">
        <w:rPr>
          <w:sz w:val="28"/>
          <w:szCs w:val="28"/>
        </w:rPr>
        <w:t>РЕШИЛ:</w:t>
      </w:r>
    </w:p>
    <w:p w:rsidR="00F05C35" w:rsidRPr="00D21C85" w:rsidRDefault="00F05C35" w:rsidP="00D21C85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1. </w:t>
      </w:r>
      <w:r w:rsidRPr="00D21C85">
        <w:rPr>
          <w:rStyle w:val="match"/>
          <w:sz w:val="28"/>
          <w:szCs w:val="28"/>
        </w:rPr>
        <w:t>Утвердить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proofErr w:type="spellStart"/>
      <w:r w:rsidR="003130AC">
        <w:rPr>
          <w:sz w:val="28"/>
          <w:szCs w:val="28"/>
        </w:rPr>
        <w:t>Старохурадинского</w:t>
      </w:r>
      <w:proofErr w:type="spellEnd"/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сельского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="00A51790" w:rsidRPr="00D21C85">
        <w:rPr>
          <w:sz w:val="28"/>
          <w:szCs w:val="28"/>
        </w:rPr>
        <w:t xml:space="preserve"> Алькеевского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района Республики Татарстан о 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согласно приложению к настоящему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>.</w:t>
      </w:r>
    </w:p>
    <w:p w:rsidR="00F05C35" w:rsidRPr="00D21C85" w:rsidRDefault="00F05C35" w:rsidP="00D21C85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2. </w:t>
      </w:r>
      <w:proofErr w:type="gramStart"/>
      <w:r w:rsidR="002777AE" w:rsidRPr="00D21C85">
        <w:rPr>
          <w:color w:val="000000"/>
          <w:sz w:val="28"/>
          <w:szCs w:val="28"/>
        </w:rPr>
        <w:t>Разместить</w:t>
      </w:r>
      <w:proofErr w:type="gramEnd"/>
      <w:r w:rsidR="002777AE" w:rsidRPr="00D21C85">
        <w:rPr>
          <w:color w:val="000000"/>
          <w:sz w:val="28"/>
          <w:szCs w:val="28"/>
        </w:rPr>
        <w:t xml:space="preserve"> настоящее решение на официальном сайте Алькеевского муниципального района Республики Татарстан в информационно - телекоммуникационной сети «Интернет»</w:t>
      </w:r>
      <w:r w:rsidRPr="00D21C85">
        <w:rPr>
          <w:sz w:val="28"/>
          <w:szCs w:val="28"/>
        </w:rPr>
        <w:t>.</w:t>
      </w:r>
    </w:p>
    <w:p w:rsidR="00F05C35" w:rsidRPr="00D21C85" w:rsidRDefault="00F05C35" w:rsidP="00D21C85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3. Настоящее </w:t>
      </w:r>
      <w:r w:rsidRPr="00D21C85">
        <w:rPr>
          <w:rStyle w:val="match"/>
          <w:sz w:val="28"/>
          <w:szCs w:val="28"/>
        </w:rPr>
        <w:t>Решение</w:t>
      </w:r>
      <w:r w:rsidRPr="00D21C85">
        <w:rPr>
          <w:sz w:val="28"/>
          <w:szCs w:val="28"/>
        </w:rPr>
        <w:t xml:space="preserve"> вступает в силу с момента официального обнародования.</w:t>
      </w:r>
    </w:p>
    <w:p w:rsidR="003130AC" w:rsidRDefault="003130AC" w:rsidP="003130AC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   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</w:t>
      </w:r>
    </w:p>
    <w:p w:rsidR="00F05C35" w:rsidRPr="00D21C85" w:rsidRDefault="003130AC" w:rsidP="003130AC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                                                           </w:t>
      </w:r>
      <w:r w:rsidR="00F05C35" w:rsidRPr="00D21C85">
        <w:rPr>
          <w:sz w:val="28"/>
          <w:szCs w:val="28"/>
        </w:rPr>
        <w:br/>
      </w:r>
      <w:r>
        <w:rPr>
          <w:sz w:val="28"/>
          <w:szCs w:val="28"/>
        </w:rPr>
        <w:t xml:space="preserve">    Председатель Совета                                                          Н.В.Кузнецов</w:t>
      </w:r>
      <w:r w:rsidR="00F05C35" w:rsidRPr="00D21C85">
        <w:rPr>
          <w:sz w:val="28"/>
          <w:szCs w:val="28"/>
        </w:rPr>
        <w:br/>
      </w:r>
      <w:bookmarkStart w:id="0" w:name="P000D"/>
      <w:bookmarkEnd w:id="0"/>
    </w:p>
    <w:p w:rsidR="002777AE" w:rsidRPr="00D21C85" w:rsidRDefault="002777AE" w:rsidP="00F05C35">
      <w:pPr>
        <w:pStyle w:val="formattext"/>
        <w:jc w:val="right"/>
        <w:rPr>
          <w:sz w:val="28"/>
          <w:szCs w:val="28"/>
        </w:rPr>
      </w:pPr>
    </w:p>
    <w:p w:rsidR="002777AE" w:rsidRPr="00D21C85" w:rsidRDefault="002777AE" w:rsidP="00F05C35">
      <w:pPr>
        <w:pStyle w:val="formattext"/>
        <w:jc w:val="right"/>
        <w:rPr>
          <w:sz w:val="28"/>
          <w:szCs w:val="28"/>
        </w:rPr>
      </w:pPr>
    </w:p>
    <w:p w:rsidR="002777AE" w:rsidRPr="00D21C85" w:rsidRDefault="002777AE" w:rsidP="00F05C35">
      <w:pPr>
        <w:pStyle w:val="formattext"/>
        <w:jc w:val="right"/>
        <w:rPr>
          <w:sz w:val="28"/>
          <w:szCs w:val="28"/>
        </w:rPr>
      </w:pPr>
    </w:p>
    <w:p w:rsidR="002777AE" w:rsidRPr="00D21C85" w:rsidRDefault="002777AE" w:rsidP="00D21C85">
      <w:pPr>
        <w:pStyle w:val="formattext"/>
        <w:rPr>
          <w:sz w:val="28"/>
          <w:szCs w:val="28"/>
        </w:rPr>
      </w:pPr>
    </w:p>
    <w:p w:rsidR="00F05C35" w:rsidRPr="00D21C85" w:rsidRDefault="00F05C35" w:rsidP="002777AE">
      <w:pPr>
        <w:pStyle w:val="formattext"/>
        <w:ind w:left="5954"/>
        <w:jc w:val="right"/>
        <w:rPr>
          <w:sz w:val="28"/>
          <w:szCs w:val="28"/>
        </w:rPr>
      </w:pPr>
      <w:r w:rsidRPr="00D21C85">
        <w:rPr>
          <w:sz w:val="28"/>
          <w:szCs w:val="28"/>
        </w:rPr>
        <w:t xml:space="preserve">Приложение </w:t>
      </w:r>
      <w:r w:rsidRPr="00D21C85">
        <w:rPr>
          <w:sz w:val="28"/>
          <w:szCs w:val="28"/>
        </w:rPr>
        <w:br/>
        <w:t xml:space="preserve">к </w:t>
      </w:r>
      <w:r w:rsidRPr="00D21C85">
        <w:rPr>
          <w:rStyle w:val="match"/>
          <w:sz w:val="28"/>
          <w:szCs w:val="28"/>
        </w:rPr>
        <w:t>решению</w:t>
      </w:r>
      <w:r w:rsidR="002777AE" w:rsidRPr="00D21C85">
        <w:rPr>
          <w:sz w:val="28"/>
          <w:szCs w:val="28"/>
        </w:rPr>
        <w:t xml:space="preserve"> Совета </w:t>
      </w:r>
      <w:proofErr w:type="spellStart"/>
      <w:r w:rsidR="003130AC">
        <w:rPr>
          <w:sz w:val="28"/>
          <w:szCs w:val="28"/>
        </w:rPr>
        <w:t>Старохурадинского</w:t>
      </w:r>
      <w:proofErr w:type="spellEnd"/>
      <w:r w:rsidR="00102053">
        <w:rPr>
          <w:sz w:val="28"/>
          <w:szCs w:val="28"/>
        </w:rPr>
        <w:t xml:space="preserve"> сельского поселения </w:t>
      </w:r>
      <w:proofErr w:type="spellStart"/>
      <w:r w:rsidR="002777AE" w:rsidRPr="00D21C85">
        <w:rPr>
          <w:sz w:val="28"/>
          <w:szCs w:val="28"/>
        </w:rPr>
        <w:t>Алькеевского</w:t>
      </w:r>
      <w:proofErr w:type="spellEnd"/>
      <w:r w:rsidR="002777AE"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="002777AE" w:rsidRPr="00D21C85">
        <w:rPr>
          <w:sz w:val="28"/>
          <w:szCs w:val="28"/>
        </w:rPr>
        <w:t xml:space="preserve"> </w:t>
      </w:r>
      <w:r w:rsidR="00663E79">
        <w:rPr>
          <w:sz w:val="28"/>
          <w:szCs w:val="28"/>
        </w:rPr>
        <w:t>района Республики Татарстан</w:t>
      </w:r>
      <w:r w:rsidR="00663E79">
        <w:rPr>
          <w:sz w:val="28"/>
          <w:szCs w:val="28"/>
        </w:rPr>
        <w:br/>
        <w:t xml:space="preserve">№  </w:t>
      </w:r>
      <w:r w:rsidR="00CF37E6">
        <w:rPr>
          <w:sz w:val="28"/>
          <w:szCs w:val="28"/>
        </w:rPr>
        <w:t>7   от  14.04.2018</w:t>
      </w:r>
      <w:r w:rsidRPr="00D21C85">
        <w:rPr>
          <w:sz w:val="28"/>
          <w:szCs w:val="28"/>
        </w:rPr>
        <w:t xml:space="preserve">года </w:t>
      </w:r>
    </w:p>
    <w:p w:rsidR="00102053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21C85">
        <w:rPr>
          <w:sz w:val="28"/>
          <w:szCs w:val="28"/>
        </w:rPr>
        <w:br/>
      </w:r>
      <w:r w:rsidRPr="00D21C85">
        <w:rPr>
          <w:sz w:val="28"/>
          <w:szCs w:val="28"/>
        </w:rPr>
        <w:br/>
      </w:r>
      <w:r w:rsidR="002777AE"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proofErr w:type="spellStart"/>
      <w:r w:rsidR="003130AC">
        <w:rPr>
          <w:sz w:val="28"/>
          <w:szCs w:val="28"/>
        </w:rPr>
        <w:t>Старохурадинского</w:t>
      </w:r>
      <w:proofErr w:type="spellEnd"/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сельского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="002777AE" w:rsidRPr="00D21C85">
        <w:rPr>
          <w:sz w:val="28"/>
          <w:szCs w:val="28"/>
        </w:rPr>
        <w:t xml:space="preserve"> Алькеевского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района Республики Татарстан о 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</w:t>
      </w:r>
      <w:bookmarkStart w:id="1" w:name="P0010"/>
      <w:bookmarkEnd w:id="1"/>
      <w:r w:rsidR="00102053">
        <w:rPr>
          <w:sz w:val="28"/>
          <w:szCs w:val="28"/>
        </w:rPr>
        <w:br/>
        <w:t>1. Общие положения.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1.1. </w:t>
      </w:r>
      <w:proofErr w:type="gramStart"/>
      <w:r w:rsidRPr="00D21C85">
        <w:rPr>
          <w:sz w:val="28"/>
          <w:szCs w:val="28"/>
        </w:rPr>
        <w:t xml:space="preserve">Настоящий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proofErr w:type="spellStart"/>
      <w:r w:rsidR="003130AC">
        <w:rPr>
          <w:sz w:val="28"/>
          <w:szCs w:val="28"/>
        </w:rPr>
        <w:t>Старохурадинского</w:t>
      </w:r>
      <w:proofErr w:type="spellEnd"/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сельского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="002777AE" w:rsidRPr="00D21C85">
        <w:rPr>
          <w:sz w:val="28"/>
          <w:szCs w:val="28"/>
        </w:rPr>
        <w:t xml:space="preserve"> Алькеевского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района Республики Татарстан о 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(далее -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) разработан в соответствии с </w:t>
      </w:r>
      <w:hyperlink r:id="rId5" w:history="1">
        <w:r w:rsidRPr="00D21C85">
          <w:rPr>
            <w:rStyle w:val="a3"/>
            <w:sz w:val="28"/>
            <w:szCs w:val="28"/>
          </w:rPr>
          <w:t xml:space="preserve">Федеральным законом от 6 октября 2003 года N 131-ФЗ "Об общих принципах организации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местного</w:t>
        </w:r>
        <w:r w:rsidRPr="00D21C85">
          <w:rPr>
            <w:rStyle w:val="a3"/>
            <w:sz w:val="28"/>
            <w:szCs w:val="28"/>
          </w:rPr>
          <w:t xml:space="preserve">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самоуправления</w:t>
        </w:r>
        <w:r w:rsidRPr="00D21C85">
          <w:rPr>
            <w:rStyle w:val="a3"/>
            <w:sz w:val="28"/>
            <w:szCs w:val="28"/>
          </w:rPr>
          <w:t xml:space="preserve"> в Российской Федерации"</w:t>
        </w:r>
      </w:hyperlink>
      <w:r w:rsidRPr="00D21C85">
        <w:rPr>
          <w:sz w:val="28"/>
          <w:szCs w:val="28"/>
        </w:rPr>
        <w:t xml:space="preserve">, </w:t>
      </w:r>
      <w:hyperlink r:id="rId6" w:history="1">
        <w:r w:rsidRPr="00D21C85">
          <w:rPr>
            <w:rStyle w:val="a3"/>
            <w:sz w:val="28"/>
            <w:szCs w:val="28"/>
          </w:rPr>
          <w:t>Бюджетным кодексом Российской Федерации</w:t>
        </w:r>
      </w:hyperlink>
      <w:r w:rsidRPr="00D21C85">
        <w:rPr>
          <w:sz w:val="28"/>
          <w:szCs w:val="28"/>
        </w:rPr>
        <w:t xml:space="preserve">, Уставом </w:t>
      </w:r>
      <w:proofErr w:type="spellStart"/>
      <w:r w:rsidR="003130AC">
        <w:rPr>
          <w:rStyle w:val="match"/>
          <w:sz w:val="28"/>
          <w:szCs w:val="28"/>
        </w:rPr>
        <w:t>Старохурадинского</w:t>
      </w:r>
      <w:proofErr w:type="spellEnd"/>
      <w:r w:rsidR="00082416" w:rsidRPr="00D21C85">
        <w:rPr>
          <w:rStyle w:val="match"/>
          <w:sz w:val="28"/>
          <w:szCs w:val="28"/>
        </w:rPr>
        <w:t xml:space="preserve"> сельского поселения</w:t>
      </w:r>
      <w:r w:rsidRPr="00D21C85">
        <w:rPr>
          <w:sz w:val="28"/>
          <w:szCs w:val="28"/>
        </w:rPr>
        <w:t xml:space="preserve"> и определяет</w:t>
      </w:r>
      <w:proofErr w:type="gramEnd"/>
      <w:r w:rsidRPr="00D21C85">
        <w:rPr>
          <w:sz w:val="28"/>
          <w:szCs w:val="28"/>
        </w:rPr>
        <w:t xml:space="preserve"> правила, по которым </w:t>
      </w:r>
      <w:r w:rsidRPr="00D21C85">
        <w:rPr>
          <w:rStyle w:val="match"/>
          <w:sz w:val="28"/>
          <w:szCs w:val="28"/>
        </w:rPr>
        <w:t>органы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proofErr w:type="spellStart"/>
      <w:r w:rsidR="003130AC">
        <w:rPr>
          <w:rStyle w:val="match"/>
          <w:sz w:val="28"/>
          <w:szCs w:val="28"/>
        </w:rPr>
        <w:t>Старохурадинского</w:t>
      </w:r>
      <w:proofErr w:type="spellEnd"/>
      <w:r w:rsidR="00082416" w:rsidRPr="00D21C85">
        <w:rPr>
          <w:rStyle w:val="match"/>
          <w:sz w:val="28"/>
          <w:szCs w:val="28"/>
        </w:rPr>
        <w:t xml:space="preserve"> сельского п</w:t>
      </w:r>
      <w:r w:rsidRPr="00D21C85">
        <w:rPr>
          <w:rStyle w:val="match"/>
          <w:sz w:val="28"/>
          <w:szCs w:val="28"/>
        </w:rPr>
        <w:t>оселения</w:t>
      </w:r>
      <w:r w:rsidRPr="00D21C85">
        <w:rPr>
          <w:sz w:val="28"/>
          <w:szCs w:val="28"/>
        </w:rPr>
        <w:t xml:space="preserve"> </w:t>
      </w:r>
      <w:r w:rsidR="00577BDA" w:rsidRPr="00D21C85">
        <w:rPr>
          <w:sz w:val="28"/>
          <w:szCs w:val="28"/>
        </w:rPr>
        <w:t xml:space="preserve">(далее – Поселение) </w:t>
      </w:r>
      <w:r w:rsidRPr="00D21C85">
        <w:rPr>
          <w:rStyle w:val="match"/>
          <w:sz w:val="28"/>
          <w:szCs w:val="28"/>
        </w:rPr>
        <w:t>осуществляют</w:t>
      </w:r>
      <w:r w:rsidRPr="00D21C85">
        <w:rPr>
          <w:sz w:val="28"/>
          <w:szCs w:val="28"/>
        </w:rPr>
        <w:t xml:space="preserve"> свою деятельность при подготовке, рассмотрении и </w:t>
      </w:r>
      <w:r w:rsidRPr="00D21C85">
        <w:rPr>
          <w:rStyle w:val="match"/>
          <w:sz w:val="28"/>
          <w:szCs w:val="28"/>
        </w:rPr>
        <w:t>заключении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 xml:space="preserve"> о 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(далее -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).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1.2. </w:t>
      </w:r>
      <w:r w:rsidRPr="00D21C85">
        <w:rPr>
          <w:rStyle w:val="match"/>
          <w:sz w:val="28"/>
          <w:szCs w:val="28"/>
        </w:rPr>
        <w:t>Органы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="00577BDA" w:rsidRPr="00D21C85">
        <w:rPr>
          <w:rStyle w:val="match"/>
          <w:sz w:val="28"/>
          <w:szCs w:val="28"/>
        </w:rPr>
        <w:t>П</w:t>
      </w:r>
      <w:r w:rsidRPr="00D21C85">
        <w:rPr>
          <w:rStyle w:val="match"/>
          <w:sz w:val="28"/>
          <w:szCs w:val="28"/>
        </w:rPr>
        <w:t>оселения</w:t>
      </w:r>
      <w:r w:rsidRPr="00D21C85">
        <w:rPr>
          <w:sz w:val="28"/>
          <w:szCs w:val="28"/>
        </w:rPr>
        <w:t xml:space="preserve"> вправе заключать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с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="00082416" w:rsidRPr="00D21C85">
        <w:rPr>
          <w:sz w:val="28"/>
          <w:szCs w:val="28"/>
        </w:rPr>
        <w:t xml:space="preserve"> Алькеевского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района (далее-Район) о 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своих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за счет межбюджетных трансфертов, предоставляемых из бюджета </w:t>
      </w:r>
      <w:r w:rsidR="00577BDA"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в бюджет Района в соответствии с </w:t>
      </w:r>
      <w:hyperlink r:id="rId7" w:history="1">
        <w:r w:rsidRPr="00D21C85">
          <w:rPr>
            <w:rStyle w:val="a3"/>
            <w:sz w:val="28"/>
            <w:szCs w:val="28"/>
          </w:rPr>
          <w:t>Бюджетным кодексом Российской Федерации</w:t>
        </w:r>
      </w:hyperlink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proofErr w:type="gramStart"/>
      <w:r w:rsidRPr="00D21C85">
        <w:rPr>
          <w:sz w:val="28"/>
          <w:szCs w:val="28"/>
        </w:rPr>
        <w:t xml:space="preserve">В этом случае </w:t>
      </w:r>
      <w:r w:rsidRPr="00D21C85">
        <w:rPr>
          <w:rStyle w:val="match"/>
          <w:sz w:val="28"/>
          <w:szCs w:val="28"/>
        </w:rPr>
        <w:t>органы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Района </w:t>
      </w:r>
      <w:r w:rsidRPr="00D21C85">
        <w:rPr>
          <w:rStyle w:val="match"/>
          <w:sz w:val="28"/>
          <w:szCs w:val="28"/>
        </w:rPr>
        <w:t>осуществляют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полномочия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</w:t>
      </w:r>
      <w:r w:rsidR="00577BDA" w:rsidRPr="00D21C85">
        <w:rPr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в соответствии с </w:t>
      </w:r>
      <w:hyperlink r:id="rId8" w:history="1">
        <w:r w:rsidRPr="00D21C85">
          <w:rPr>
            <w:rStyle w:val="a3"/>
            <w:sz w:val="28"/>
            <w:szCs w:val="28"/>
          </w:rPr>
          <w:t xml:space="preserve">Федеральным законом от 6 октября 2003 года N 131-ФЗ "Об общих принципах организации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местного</w:t>
        </w:r>
        <w:r w:rsidRPr="00D21C85">
          <w:rPr>
            <w:rStyle w:val="a3"/>
            <w:sz w:val="28"/>
            <w:szCs w:val="28"/>
          </w:rPr>
          <w:t xml:space="preserve">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самоуправления</w:t>
        </w:r>
        <w:r w:rsidRPr="00D21C85">
          <w:rPr>
            <w:rStyle w:val="a3"/>
            <w:sz w:val="28"/>
            <w:szCs w:val="28"/>
          </w:rPr>
          <w:t xml:space="preserve"> в Российской Федерации"</w:t>
        </w:r>
      </w:hyperlink>
      <w:r w:rsidRPr="00D21C85">
        <w:rPr>
          <w:sz w:val="28"/>
          <w:szCs w:val="28"/>
        </w:rPr>
        <w:t xml:space="preserve">, иными федеральными законами, законами Республики Татарстан, </w:t>
      </w:r>
      <w:r w:rsidRPr="00D21C85">
        <w:rPr>
          <w:rStyle w:val="match"/>
          <w:sz w:val="28"/>
          <w:szCs w:val="28"/>
        </w:rPr>
        <w:t>муниципальными</w:t>
      </w:r>
      <w:r w:rsidRPr="00D21C85">
        <w:rPr>
          <w:sz w:val="28"/>
          <w:szCs w:val="28"/>
        </w:rPr>
        <w:t xml:space="preserve"> правовыми актами района, </w:t>
      </w:r>
      <w:r w:rsidRPr="00D21C85">
        <w:rPr>
          <w:rStyle w:val="match"/>
          <w:sz w:val="28"/>
          <w:szCs w:val="28"/>
        </w:rPr>
        <w:t>муниципальными</w:t>
      </w:r>
      <w:r w:rsidRPr="00D21C85">
        <w:rPr>
          <w:sz w:val="28"/>
          <w:szCs w:val="28"/>
        </w:rPr>
        <w:t xml:space="preserve"> правовыми актами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, </w:t>
      </w:r>
      <w:r w:rsidRPr="00D21C85">
        <w:rPr>
          <w:rStyle w:val="match"/>
          <w:sz w:val="28"/>
          <w:szCs w:val="28"/>
        </w:rPr>
        <w:t>Соглашением</w:t>
      </w:r>
      <w:r w:rsidRPr="00D21C85">
        <w:rPr>
          <w:sz w:val="28"/>
          <w:szCs w:val="28"/>
        </w:rPr>
        <w:t>.</w:t>
      </w:r>
      <w:proofErr w:type="gramEnd"/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lastRenderedPageBreak/>
        <w:t xml:space="preserve">1.3. </w:t>
      </w:r>
      <w:r w:rsidRPr="00D21C85">
        <w:rPr>
          <w:rStyle w:val="match"/>
          <w:sz w:val="28"/>
          <w:szCs w:val="28"/>
        </w:rPr>
        <w:t>Органы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вправе заключать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с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Района о приеме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их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за счет межбюджетных трансфертов, предоставляемых из бюджета Района в бюджет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в соответствии с </w:t>
      </w:r>
      <w:hyperlink r:id="rId9" w:history="1">
        <w:r w:rsidRPr="00D21C85">
          <w:rPr>
            <w:rStyle w:val="a3"/>
            <w:sz w:val="28"/>
            <w:szCs w:val="28"/>
          </w:rPr>
          <w:t>Бюджетным кодексом Российской Федерации</w:t>
        </w:r>
      </w:hyperlink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D21C85">
        <w:rPr>
          <w:sz w:val="28"/>
          <w:szCs w:val="28"/>
        </w:rPr>
        <w:t xml:space="preserve">В этом случае </w:t>
      </w:r>
      <w:r w:rsidRPr="00D21C85">
        <w:rPr>
          <w:rStyle w:val="match"/>
          <w:sz w:val="28"/>
          <w:szCs w:val="28"/>
        </w:rPr>
        <w:t>органы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осуществляют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полномочия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Района в соответствии с </w:t>
      </w:r>
      <w:hyperlink r:id="rId10" w:history="1">
        <w:r w:rsidRPr="00D21C85">
          <w:rPr>
            <w:rStyle w:val="a3"/>
            <w:sz w:val="28"/>
            <w:szCs w:val="28"/>
          </w:rPr>
          <w:t xml:space="preserve">Федеральным законом от 6 октября 2003 года N 131-ФЗ "Об общих принципах организации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местного</w:t>
        </w:r>
        <w:r w:rsidRPr="00D21C85">
          <w:rPr>
            <w:rStyle w:val="a3"/>
            <w:sz w:val="28"/>
            <w:szCs w:val="28"/>
          </w:rPr>
          <w:t xml:space="preserve"> </w:t>
        </w:r>
        <w:r w:rsidRPr="00D21C85">
          <w:rPr>
            <w:rStyle w:val="match"/>
            <w:color w:val="0000FF"/>
            <w:sz w:val="28"/>
            <w:szCs w:val="28"/>
            <w:u w:val="single"/>
          </w:rPr>
          <w:t>самоуправления</w:t>
        </w:r>
        <w:r w:rsidRPr="00D21C85">
          <w:rPr>
            <w:rStyle w:val="a3"/>
            <w:sz w:val="28"/>
            <w:szCs w:val="28"/>
          </w:rPr>
          <w:t xml:space="preserve"> в Российской Федерации"</w:t>
        </w:r>
      </w:hyperlink>
      <w:r w:rsidRPr="00D21C85">
        <w:rPr>
          <w:sz w:val="28"/>
          <w:szCs w:val="28"/>
        </w:rPr>
        <w:t xml:space="preserve">, иными федеральными законами, законами Республики Татарстан, </w:t>
      </w:r>
      <w:r w:rsidRPr="00D21C85">
        <w:rPr>
          <w:rStyle w:val="match"/>
          <w:sz w:val="28"/>
          <w:szCs w:val="28"/>
        </w:rPr>
        <w:t>муниципальными</w:t>
      </w:r>
      <w:r w:rsidRPr="00D21C85">
        <w:rPr>
          <w:sz w:val="28"/>
          <w:szCs w:val="28"/>
        </w:rPr>
        <w:t xml:space="preserve"> правовыми актами района, </w:t>
      </w:r>
      <w:r w:rsidRPr="00D21C85">
        <w:rPr>
          <w:rStyle w:val="match"/>
          <w:sz w:val="28"/>
          <w:szCs w:val="28"/>
        </w:rPr>
        <w:t>муниципальными</w:t>
      </w:r>
      <w:r w:rsidRPr="00D21C85">
        <w:rPr>
          <w:sz w:val="28"/>
          <w:szCs w:val="28"/>
        </w:rPr>
        <w:t xml:space="preserve"> правовыми актами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, </w:t>
      </w:r>
      <w:r w:rsidRPr="00D21C85">
        <w:rPr>
          <w:rStyle w:val="match"/>
          <w:sz w:val="28"/>
          <w:szCs w:val="28"/>
        </w:rPr>
        <w:t>Соглашением</w:t>
      </w:r>
      <w:r w:rsidRPr="00D21C85">
        <w:rPr>
          <w:sz w:val="28"/>
          <w:szCs w:val="28"/>
        </w:rPr>
        <w:t>.</w:t>
      </w:r>
      <w:bookmarkStart w:id="2" w:name="P0017"/>
      <w:bookmarkEnd w:id="2"/>
      <w:proofErr w:type="gramEnd"/>
    </w:p>
    <w:p w:rsidR="00F05C35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bookmarkStart w:id="3" w:name="_GoBack"/>
      <w:bookmarkEnd w:id="3"/>
      <w:r w:rsidRPr="00D21C85">
        <w:rPr>
          <w:sz w:val="28"/>
          <w:szCs w:val="28"/>
        </w:rPr>
        <w:t xml:space="preserve">2. </w:t>
      </w:r>
      <w:r w:rsidRPr="00D21C85">
        <w:rPr>
          <w:rStyle w:val="match"/>
          <w:sz w:val="28"/>
          <w:szCs w:val="28"/>
        </w:rPr>
        <w:t>Компетенция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заключению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2.1. Совет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>: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1) </w:t>
      </w:r>
      <w:r w:rsidRPr="00D21C85">
        <w:rPr>
          <w:rStyle w:val="match"/>
          <w:sz w:val="28"/>
          <w:szCs w:val="28"/>
        </w:rPr>
        <w:t>утверждает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 xml:space="preserve"> и внесение в него изменений и дополнений;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2) </w:t>
      </w:r>
      <w:r w:rsidRPr="00D21C85">
        <w:rPr>
          <w:rStyle w:val="match"/>
          <w:sz w:val="28"/>
          <w:szCs w:val="28"/>
        </w:rPr>
        <w:t>принимает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решение</w:t>
      </w:r>
      <w:r w:rsidRPr="00D21C85">
        <w:rPr>
          <w:sz w:val="28"/>
          <w:szCs w:val="28"/>
        </w:rPr>
        <w:t xml:space="preserve"> о 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>, (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3) </w:t>
      </w:r>
      <w:r w:rsidRPr="00D21C85">
        <w:rPr>
          <w:rStyle w:val="match"/>
          <w:sz w:val="28"/>
          <w:szCs w:val="28"/>
        </w:rPr>
        <w:t>осуществляет</w:t>
      </w:r>
      <w:r w:rsidRPr="00D21C85">
        <w:rPr>
          <w:sz w:val="28"/>
          <w:szCs w:val="28"/>
        </w:rPr>
        <w:t xml:space="preserve"> </w:t>
      </w:r>
      <w:proofErr w:type="gramStart"/>
      <w:r w:rsidRPr="00D21C85">
        <w:rPr>
          <w:sz w:val="28"/>
          <w:szCs w:val="28"/>
        </w:rPr>
        <w:t>контроль за</w:t>
      </w:r>
      <w:proofErr w:type="gramEnd"/>
      <w:r w:rsidRPr="00D21C85">
        <w:rPr>
          <w:sz w:val="28"/>
          <w:szCs w:val="28"/>
        </w:rPr>
        <w:t xml:space="preserve"> исполнением заключенных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2.2. Исполнительный комитет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>: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1) инициирует </w:t>
      </w:r>
      <w:r w:rsidRPr="00D21C85">
        <w:rPr>
          <w:rStyle w:val="match"/>
          <w:sz w:val="28"/>
          <w:szCs w:val="28"/>
        </w:rPr>
        <w:t>передачу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принятие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2) заключает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3) устанавливает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определения объема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межбюджетных трансфертов, необходимых для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4) производит расчет межбюджетных трансфертов, необходимых для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5) в пределах своих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принимает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муниципальные</w:t>
      </w:r>
      <w:r w:rsidRPr="00D21C85">
        <w:rPr>
          <w:sz w:val="28"/>
          <w:szCs w:val="28"/>
        </w:rPr>
        <w:t xml:space="preserve"> правовые акты по </w:t>
      </w:r>
      <w:r w:rsidRPr="00D21C85">
        <w:rPr>
          <w:rStyle w:val="match"/>
          <w:sz w:val="28"/>
          <w:szCs w:val="28"/>
        </w:rPr>
        <w:t>вопросам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переданных (</w:t>
      </w:r>
      <w:r w:rsidRPr="00D21C85">
        <w:rPr>
          <w:rStyle w:val="match"/>
          <w:sz w:val="28"/>
          <w:szCs w:val="28"/>
        </w:rPr>
        <w:t>принятых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, если иное не предусмотрено </w:t>
      </w:r>
      <w:r w:rsidRPr="00D21C85">
        <w:rPr>
          <w:rStyle w:val="match"/>
          <w:sz w:val="28"/>
          <w:szCs w:val="28"/>
        </w:rPr>
        <w:t>Соглашением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6) исполняет условия заключенных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>.</w:t>
      </w:r>
      <w:bookmarkStart w:id="4" w:name="P0024"/>
      <w:bookmarkEnd w:id="4"/>
    </w:p>
    <w:p w:rsidR="00F05C35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21C85">
        <w:rPr>
          <w:sz w:val="28"/>
          <w:szCs w:val="28"/>
        </w:rPr>
        <w:t xml:space="preserve">3. Выдвижение инициативы о </w:t>
      </w:r>
      <w:r w:rsidRPr="00D21C85">
        <w:rPr>
          <w:rStyle w:val="match"/>
          <w:sz w:val="28"/>
          <w:szCs w:val="28"/>
        </w:rPr>
        <w:t>заключении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3.1. Исполнительный комитет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вправе выдвигать инициативу о </w:t>
      </w:r>
      <w:r w:rsidRPr="00D21C85">
        <w:rPr>
          <w:rStyle w:val="match"/>
          <w:sz w:val="28"/>
          <w:szCs w:val="28"/>
        </w:rPr>
        <w:t>заключении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3.2. Выдвижение инициативы о </w:t>
      </w:r>
      <w:r w:rsidRPr="00D21C85">
        <w:rPr>
          <w:rStyle w:val="match"/>
          <w:sz w:val="28"/>
          <w:szCs w:val="28"/>
        </w:rPr>
        <w:t>заключении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на очередной' финансовый год </w:t>
      </w:r>
      <w:r w:rsidRPr="00D21C85">
        <w:rPr>
          <w:rStyle w:val="match"/>
          <w:sz w:val="28"/>
          <w:szCs w:val="28"/>
        </w:rPr>
        <w:t>осуществляется</w:t>
      </w:r>
      <w:r w:rsidRPr="00D21C85">
        <w:rPr>
          <w:sz w:val="28"/>
          <w:szCs w:val="28"/>
        </w:rPr>
        <w:t xml:space="preserve"> путем направления предложения Руководителя Исполнительного комитета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о 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 xml:space="preserve"> Совету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. Указанные предложения подлежат рассмотрению Советом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в срок не более одного месяца.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lastRenderedPageBreak/>
        <w:t xml:space="preserve">3.3.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должны быть заключены до внесения проекта </w:t>
      </w:r>
      <w:r w:rsidRPr="00D21C85">
        <w:rPr>
          <w:rStyle w:val="match"/>
          <w:sz w:val="28"/>
          <w:szCs w:val="28"/>
        </w:rPr>
        <w:t>решения</w:t>
      </w:r>
      <w:r w:rsidRPr="00D21C85">
        <w:rPr>
          <w:sz w:val="28"/>
          <w:szCs w:val="28"/>
        </w:rPr>
        <w:t xml:space="preserve"> о бюджете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на очередной финансовый год.</w:t>
      </w:r>
      <w:r w:rsidRPr="00D21C85">
        <w:rPr>
          <w:sz w:val="28"/>
          <w:szCs w:val="28"/>
        </w:rPr>
        <w:br/>
      </w:r>
      <w:bookmarkStart w:id="5" w:name="P0029"/>
      <w:bookmarkEnd w:id="5"/>
    </w:p>
    <w:p w:rsidR="00F05C35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21C85">
        <w:rPr>
          <w:sz w:val="28"/>
          <w:szCs w:val="28"/>
        </w:rPr>
        <w:t xml:space="preserve">4. Подготовка проекта </w:t>
      </w:r>
      <w:r w:rsidRPr="00D21C85">
        <w:rPr>
          <w:rStyle w:val="match"/>
          <w:sz w:val="28"/>
          <w:szCs w:val="28"/>
        </w:rPr>
        <w:t>Соглашения</w:t>
      </w:r>
      <w:r w:rsidR="00102053">
        <w:rPr>
          <w:rStyle w:val="match"/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4.1. Для подготовки проекта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органы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и Района могут создавать совместные временные комиссии, рабочие группы по подготовке соответствующего проекта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4.2. Проект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оформляется в письменной форме. До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(подписания соответствующими сторонами) проект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должен пройти правовую и финансово-экономическую экспертизу (согласование) в соответствующих </w:t>
      </w:r>
      <w:r w:rsidRPr="00D21C85">
        <w:rPr>
          <w:rStyle w:val="match"/>
          <w:sz w:val="28"/>
          <w:szCs w:val="28"/>
        </w:rPr>
        <w:t>органах</w:t>
      </w:r>
      <w:r w:rsidRPr="00D21C85">
        <w:rPr>
          <w:sz w:val="28"/>
          <w:szCs w:val="28"/>
        </w:rPr>
        <w:t xml:space="preserve"> (структурных подразделениях)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и Района.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4.3. Проект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считается подготовленным, если между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и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Района достигнуто согласование по всем существенным условиям проекта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.</w:t>
      </w:r>
      <w:bookmarkStart w:id="6" w:name="P002E"/>
      <w:bookmarkEnd w:id="6"/>
    </w:p>
    <w:p w:rsidR="00F05C35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21C85">
        <w:rPr>
          <w:sz w:val="28"/>
          <w:szCs w:val="28"/>
        </w:rPr>
        <w:t xml:space="preserve">5. Условия </w:t>
      </w:r>
      <w:r w:rsidRPr="00D21C85">
        <w:rPr>
          <w:rStyle w:val="match"/>
          <w:sz w:val="28"/>
          <w:szCs w:val="28"/>
        </w:rPr>
        <w:t>Соглашения</w:t>
      </w:r>
      <w:r w:rsidR="003130AC">
        <w:rPr>
          <w:rStyle w:val="match"/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5.1. При подготовке, рассмотрении и </w:t>
      </w:r>
      <w:r w:rsidRPr="00D21C85">
        <w:rPr>
          <w:rStyle w:val="match"/>
          <w:sz w:val="28"/>
          <w:szCs w:val="28"/>
        </w:rPr>
        <w:t>заключении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определяются следующие условия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>: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1) наименование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, дата и место его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2) наименование сторон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органов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, между которыми заключается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 xml:space="preserve">), наименование нормативных правовых актов, на основании которых заключается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3) предмет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4) состав (перечень)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5) права и обязанности сторон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при </w:t>
      </w:r>
      <w:r w:rsidRPr="00D21C85">
        <w:rPr>
          <w:rStyle w:val="match"/>
          <w:sz w:val="28"/>
          <w:szCs w:val="28"/>
        </w:rPr>
        <w:t>осуществлении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(указываются права и обязанности каждой стороны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);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6)финансовое обеспечение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стороной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в объеме межбюджетных трансфертов на срок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7) перечень имущества, передаваемого для обеспечения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,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владения, пользования и распоряжения этим имуществом (указываются перечень имущества,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и условия его </w:t>
      </w:r>
      <w:r w:rsidRPr="00D21C85">
        <w:rPr>
          <w:rStyle w:val="match"/>
          <w:sz w:val="28"/>
          <w:szCs w:val="28"/>
        </w:rPr>
        <w:t>передачи</w:t>
      </w:r>
      <w:r w:rsidRPr="00D21C85">
        <w:rPr>
          <w:sz w:val="28"/>
          <w:szCs w:val="28"/>
        </w:rPr>
        <w:t xml:space="preserve"> и использования, если для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требуется </w:t>
      </w:r>
      <w:r w:rsidRPr="00D21C85">
        <w:rPr>
          <w:rStyle w:val="match"/>
          <w:sz w:val="28"/>
          <w:szCs w:val="28"/>
        </w:rPr>
        <w:t>передача</w:t>
      </w:r>
      <w:r w:rsidRPr="00D21C85">
        <w:rPr>
          <w:sz w:val="28"/>
          <w:szCs w:val="28"/>
        </w:rPr>
        <w:t xml:space="preserve"> имущества);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8)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отчетности соответствующих </w:t>
      </w:r>
      <w:r w:rsidRPr="00D21C85">
        <w:rPr>
          <w:rStyle w:val="match"/>
          <w:sz w:val="28"/>
          <w:szCs w:val="28"/>
        </w:rPr>
        <w:t>органов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о выполнении ими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(указываются виды, формы и сроки отчетности);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9)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</w:t>
      </w:r>
      <w:proofErr w:type="gramStart"/>
      <w:r w:rsidRPr="00D21C85">
        <w:rPr>
          <w:sz w:val="28"/>
          <w:szCs w:val="28"/>
        </w:rPr>
        <w:t>контроля за</w:t>
      </w:r>
      <w:proofErr w:type="gramEnd"/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осуществлением</w:t>
      </w:r>
      <w:r w:rsidRPr="00D21C85">
        <w:rPr>
          <w:sz w:val="28"/>
          <w:szCs w:val="28"/>
        </w:rPr>
        <w:t xml:space="preserve"> сторонами условий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(указываются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и формы контроля);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10) ответственность сторон за невыполнение либо ненадлежащее выполнение условий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(указываются основания наступления и виды ответственности, финансовые санкции за неисполнение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);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lastRenderedPageBreak/>
        <w:t xml:space="preserve">11)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рассмотрения сторонами споров в процессе исполнения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12) срок, на который заключается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 xml:space="preserve"> и дата вступления его в силу;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13) основания и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изменения и расторжения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, в том числе досрочного прекращения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либо отдельных его положений, а также последствия изменения и расторжения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14) заключительные положения (в каком количестве экземпляров составлено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 xml:space="preserve"> и иные положения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);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15) подписи сторон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.</w:t>
      </w:r>
      <w:bookmarkStart w:id="7" w:name="P0040"/>
      <w:bookmarkEnd w:id="7"/>
    </w:p>
    <w:p w:rsidR="00F05C35" w:rsidRPr="00D21C85" w:rsidRDefault="00102053" w:rsidP="00102053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103A">
        <w:rPr>
          <w:sz w:val="28"/>
          <w:szCs w:val="28"/>
        </w:rPr>
        <w:t xml:space="preserve"> </w:t>
      </w:r>
      <w:r w:rsidR="00F05C35" w:rsidRPr="00D21C85">
        <w:rPr>
          <w:sz w:val="28"/>
          <w:szCs w:val="28"/>
        </w:rPr>
        <w:t xml:space="preserve">5.2. Существенными условиями </w:t>
      </w:r>
      <w:r w:rsidR="00F05C35" w:rsidRPr="00D21C85">
        <w:rPr>
          <w:rStyle w:val="match"/>
          <w:sz w:val="28"/>
          <w:szCs w:val="28"/>
        </w:rPr>
        <w:t>Соглашения</w:t>
      </w:r>
      <w:r w:rsidR="00F05C35" w:rsidRPr="00D21C85">
        <w:rPr>
          <w:sz w:val="28"/>
          <w:szCs w:val="28"/>
        </w:rPr>
        <w:t xml:space="preserve"> являются: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1) определенный срок, на который заключается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2) положения, устанавливающие основания и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прекращения действия, в том числе досрочного;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3)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определения объема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межбюджетных трансфертов, необходимых для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передаваемых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>;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4) финансовые санкции за неисполнение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.</w:t>
      </w:r>
      <w:bookmarkStart w:id="8" w:name="P0046"/>
      <w:bookmarkEnd w:id="8"/>
    </w:p>
    <w:p w:rsidR="00F05C35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21C85">
        <w:rPr>
          <w:sz w:val="28"/>
          <w:szCs w:val="28"/>
        </w:rPr>
        <w:t xml:space="preserve">6. </w:t>
      </w:r>
      <w:r w:rsidRPr="00D21C85">
        <w:rPr>
          <w:rStyle w:val="match"/>
          <w:sz w:val="28"/>
          <w:szCs w:val="28"/>
        </w:rPr>
        <w:t>Порядок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заключения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Соглашений</w:t>
      </w:r>
      <w:r w:rsidR="003130AC">
        <w:rPr>
          <w:rStyle w:val="match"/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6.1. </w:t>
      </w:r>
      <w:r w:rsidRPr="00D21C85">
        <w:rPr>
          <w:rStyle w:val="match"/>
          <w:sz w:val="28"/>
          <w:szCs w:val="28"/>
        </w:rPr>
        <w:t>Заключение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органами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осуществляется</w:t>
      </w:r>
      <w:r w:rsidRPr="00D21C85">
        <w:rPr>
          <w:sz w:val="28"/>
          <w:szCs w:val="28"/>
        </w:rPr>
        <w:t xml:space="preserve"> на основании </w:t>
      </w:r>
      <w:r w:rsidRPr="00D21C85">
        <w:rPr>
          <w:rStyle w:val="match"/>
          <w:sz w:val="28"/>
          <w:szCs w:val="28"/>
        </w:rPr>
        <w:t>Решения</w:t>
      </w:r>
      <w:r w:rsidRPr="00D21C85">
        <w:rPr>
          <w:sz w:val="28"/>
          <w:szCs w:val="28"/>
        </w:rPr>
        <w:t xml:space="preserve"> Совета о </w:t>
      </w:r>
      <w:r w:rsidRPr="00D21C85">
        <w:rPr>
          <w:rStyle w:val="match"/>
          <w:sz w:val="28"/>
          <w:szCs w:val="28"/>
        </w:rPr>
        <w:t>принятии</w:t>
      </w:r>
      <w:r w:rsidRPr="00D21C85">
        <w:rPr>
          <w:sz w:val="28"/>
          <w:szCs w:val="28"/>
        </w:rPr>
        <w:t xml:space="preserve"> (</w:t>
      </w:r>
      <w:r w:rsidRPr="00D21C85">
        <w:rPr>
          <w:rStyle w:val="match"/>
          <w:sz w:val="28"/>
          <w:szCs w:val="28"/>
        </w:rPr>
        <w:t>передаче</w:t>
      </w:r>
      <w:r w:rsidRPr="00D21C85">
        <w:rPr>
          <w:sz w:val="28"/>
          <w:szCs w:val="28"/>
        </w:rPr>
        <w:t xml:space="preserve">) </w:t>
      </w:r>
      <w:r w:rsidRPr="00D21C85">
        <w:rPr>
          <w:rStyle w:val="match"/>
          <w:sz w:val="28"/>
          <w:szCs w:val="28"/>
        </w:rPr>
        <w:t>осуществления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части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полномочий</w:t>
      </w:r>
      <w:r w:rsidRPr="00D21C85">
        <w:rPr>
          <w:sz w:val="28"/>
          <w:szCs w:val="28"/>
        </w:rPr>
        <w:t xml:space="preserve"> по </w:t>
      </w:r>
      <w:r w:rsidRPr="00D21C85">
        <w:rPr>
          <w:rStyle w:val="match"/>
          <w:sz w:val="28"/>
          <w:szCs w:val="28"/>
        </w:rPr>
        <w:t>решению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вопросов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значения</w:t>
      </w:r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6.2.Должностные лица </w:t>
      </w:r>
      <w:r w:rsidRPr="00D21C85">
        <w:rPr>
          <w:rStyle w:val="match"/>
          <w:sz w:val="28"/>
          <w:szCs w:val="28"/>
        </w:rPr>
        <w:t>органов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местного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самоуправления</w:t>
      </w:r>
      <w:r w:rsidRPr="00D21C85">
        <w:rPr>
          <w:sz w:val="28"/>
          <w:szCs w:val="28"/>
        </w:rPr>
        <w:t xml:space="preserve">, уполномоченные на подписание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, подписывают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 xml:space="preserve"> собственноручно.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6.3.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 xml:space="preserve"> считается заключенным, если оно оформлено в письменной форме, подписано уполномоченными должностными лицами и скреплено печатями сторон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6.4.Учет, регистрацию и хранение заключенных </w:t>
      </w:r>
      <w:r w:rsidRPr="00D21C85">
        <w:rPr>
          <w:rStyle w:val="match"/>
          <w:sz w:val="28"/>
          <w:szCs w:val="28"/>
        </w:rPr>
        <w:t>Соглашений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осуществляет</w:t>
      </w:r>
      <w:r w:rsidRPr="00D21C85">
        <w:rPr>
          <w:sz w:val="28"/>
          <w:szCs w:val="28"/>
        </w:rPr>
        <w:t xml:space="preserve"> Исполнительный комитет </w:t>
      </w:r>
      <w:r w:rsidRPr="00D21C85">
        <w:rPr>
          <w:rStyle w:val="match"/>
          <w:sz w:val="28"/>
          <w:szCs w:val="28"/>
        </w:rPr>
        <w:t>муниципального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образования</w:t>
      </w:r>
      <w:r w:rsidRPr="00D21C85">
        <w:rPr>
          <w:sz w:val="28"/>
          <w:szCs w:val="28"/>
        </w:rPr>
        <w:t xml:space="preserve"> "</w:t>
      </w:r>
      <w:proofErr w:type="spellStart"/>
      <w:r w:rsidR="003130AC">
        <w:rPr>
          <w:sz w:val="28"/>
          <w:szCs w:val="28"/>
        </w:rPr>
        <w:t>Старохурадинское</w:t>
      </w:r>
      <w:proofErr w:type="spellEnd"/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сельское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поселение</w:t>
      </w:r>
      <w:r w:rsidRPr="00D21C85">
        <w:rPr>
          <w:sz w:val="28"/>
          <w:szCs w:val="28"/>
        </w:rPr>
        <w:t>".</w:t>
      </w:r>
      <w:bookmarkStart w:id="9" w:name="P004C"/>
      <w:bookmarkEnd w:id="9"/>
    </w:p>
    <w:p w:rsidR="00F05C35" w:rsidRPr="00D21C85" w:rsidRDefault="00F05C35" w:rsidP="0010205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21C85">
        <w:rPr>
          <w:sz w:val="28"/>
          <w:szCs w:val="28"/>
        </w:rPr>
        <w:t xml:space="preserve">7. Внесение изменений в </w:t>
      </w:r>
      <w:r w:rsidRPr="00D21C85">
        <w:rPr>
          <w:rStyle w:val="match"/>
          <w:sz w:val="28"/>
          <w:szCs w:val="28"/>
        </w:rPr>
        <w:t>Соглашения</w:t>
      </w:r>
      <w:r w:rsidR="00102053">
        <w:rPr>
          <w:rStyle w:val="match"/>
          <w:sz w:val="28"/>
          <w:szCs w:val="28"/>
        </w:rPr>
        <w:t>.</w:t>
      </w:r>
    </w:p>
    <w:p w:rsidR="00F05C35" w:rsidRPr="00D21C85" w:rsidRDefault="00F05C35" w:rsidP="0010205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21C85">
        <w:rPr>
          <w:sz w:val="28"/>
          <w:szCs w:val="28"/>
        </w:rPr>
        <w:t xml:space="preserve">Внесение изменений и дополнений в </w:t>
      </w:r>
      <w:r w:rsidRPr="00D21C85">
        <w:rPr>
          <w:rStyle w:val="match"/>
          <w:sz w:val="28"/>
          <w:szCs w:val="28"/>
        </w:rPr>
        <w:t>Соглашение</w:t>
      </w:r>
      <w:r w:rsidRPr="00D21C85">
        <w:rPr>
          <w:sz w:val="28"/>
          <w:szCs w:val="28"/>
        </w:rPr>
        <w:t xml:space="preserve"> </w:t>
      </w:r>
      <w:r w:rsidRPr="00D21C85">
        <w:rPr>
          <w:rStyle w:val="match"/>
          <w:sz w:val="28"/>
          <w:szCs w:val="28"/>
        </w:rPr>
        <w:t>осуществляется</w:t>
      </w:r>
      <w:r w:rsidRPr="00D21C85">
        <w:rPr>
          <w:sz w:val="28"/>
          <w:szCs w:val="28"/>
        </w:rPr>
        <w:t xml:space="preserve"> путем подписания Сторонами дополнительного </w:t>
      </w:r>
      <w:r w:rsidRPr="00D21C85">
        <w:rPr>
          <w:rStyle w:val="match"/>
          <w:sz w:val="28"/>
          <w:szCs w:val="28"/>
        </w:rPr>
        <w:t>Соглашения</w:t>
      </w:r>
      <w:r w:rsidRPr="00D21C85">
        <w:rPr>
          <w:sz w:val="28"/>
          <w:szCs w:val="28"/>
        </w:rPr>
        <w:t xml:space="preserve"> в соответствии с настоящим </w:t>
      </w:r>
      <w:r w:rsidRPr="00D21C85">
        <w:rPr>
          <w:rStyle w:val="match"/>
          <w:sz w:val="28"/>
          <w:szCs w:val="28"/>
        </w:rPr>
        <w:t>Порядком</w:t>
      </w:r>
      <w:r w:rsidRPr="00D21C85">
        <w:rPr>
          <w:sz w:val="28"/>
          <w:szCs w:val="28"/>
        </w:rPr>
        <w:t>.</w:t>
      </w:r>
    </w:p>
    <w:p w:rsidR="002F66EC" w:rsidRDefault="002F66EC" w:rsidP="00D21C85">
      <w:pPr>
        <w:jc w:val="both"/>
      </w:pPr>
    </w:p>
    <w:sectPr w:rsidR="002F66EC" w:rsidSect="00ED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712E6"/>
    <w:rsid w:val="00082416"/>
    <w:rsid w:val="00102053"/>
    <w:rsid w:val="00111BFD"/>
    <w:rsid w:val="0022103A"/>
    <w:rsid w:val="00262947"/>
    <w:rsid w:val="002777AE"/>
    <w:rsid w:val="002F66EC"/>
    <w:rsid w:val="00305884"/>
    <w:rsid w:val="003130AC"/>
    <w:rsid w:val="00577BDA"/>
    <w:rsid w:val="00663E79"/>
    <w:rsid w:val="00A51790"/>
    <w:rsid w:val="00CF37E6"/>
    <w:rsid w:val="00D21C85"/>
    <w:rsid w:val="00ED5627"/>
    <w:rsid w:val="00F05C35"/>
    <w:rsid w:val="00F712E6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0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F05C35"/>
  </w:style>
  <w:style w:type="paragraph" w:customStyle="1" w:styleId="formattext">
    <w:name w:val="formattext"/>
    <w:basedOn w:val="a"/>
    <w:rsid w:val="00F0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5C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0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F05C35"/>
  </w:style>
  <w:style w:type="paragraph" w:customStyle="1" w:styleId="formattext">
    <w:name w:val="formattext"/>
    <w:basedOn w:val="a"/>
    <w:rsid w:val="00F0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5C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438600084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714433&amp;prevdoc=4386000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prevdoc=438600084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1876063&amp;prevdoc=438600084" TargetMode="External"/><Relationship Id="rId10" Type="http://schemas.openxmlformats.org/officeDocument/2006/relationships/hyperlink" Target="kodeks://link/d?nd=901876063&amp;prevdoc=438600084" TargetMode="External"/><Relationship Id="rId4" Type="http://schemas.openxmlformats.org/officeDocument/2006/relationships/hyperlink" Target="kodeks://link/d?nd=901876063&amp;prevdoc=438600084" TargetMode="External"/><Relationship Id="rId9" Type="http://schemas.openxmlformats.org/officeDocument/2006/relationships/hyperlink" Target="kodeks://link/d?nd=901714433&amp;prevdoc=4386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14</cp:revision>
  <dcterms:created xsi:type="dcterms:W3CDTF">2018-04-04T05:19:00Z</dcterms:created>
  <dcterms:modified xsi:type="dcterms:W3CDTF">2018-04-16T11:53:00Z</dcterms:modified>
</cp:coreProperties>
</file>