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F923B1" w:rsidP="00F923B1">
      <w:pPr>
        <w:jc w:val="center"/>
        <w:rPr>
          <w:sz w:val="40"/>
          <w:szCs w:val="40"/>
        </w:rPr>
      </w:pPr>
      <w:r>
        <w:rPr>
          <w:sz w:val="40"/>
          <w:szCs w:val="40"/>
        </w:rPr>
        <w:t>ХОРОШИЙ УРОЖАЙ КАРТОШКИ В СТАРОМАТАКСКОЙ СОШ</w:t>
      </w:r>
    </w:p>
    <w:p w:rsidR="004329FE" w:rsidRPr="00F923B1" w:rsidRDefault="004329FE" w:rsidP="00F923B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4450678"/>
            <wp:effectExtent l="0" t="0" r="3175" b="7620"/>
            <wp:docPr id="1" name="Рисунок 1" descr="C:\Users\Георгий\Desktop\IMG-201809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912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29FE" w:rsidRPr="00F9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B8"/>
    <w:rsid w:val="004329FE"/>
    <w:rsid w:val="00585D57"/>
    <w:rsid w:val="009623B8"/>
    <w:rsid w:val="00F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2018-09-13T04:36:00Z</dcterms:created>
  <dcterms:modified xsi:type="dcterms:W3CDTF">2018-09-13T04:42:00Z</dcterms:modified>
</cp:coreProperties>
</file>