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8F" w:rsidRPr="007F7C8F" w:rsidRDefault="007F7C8F" w:rsidP="007F7C8F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8F" w:rsidRPr="007F7C8F" w:rsidRDefault="007F7C8F" w:rsidP="007F7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7C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</w:t>
      </w:r>
      <w:proofErr w:type="gramStart"/>
      <w:r w:rsidRPr="007F7C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proofErr w:type="gramEnd"/>
      <w:r w:rsidRPr="007F7C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Н И Е</w:t>
      </w:r>
    </w:p>
    <w:p w:rsidR="007F7C8F" w:rsidRPr="007F7C8F" w:rsidRDefault="007F7C8F" w:rsidP="007F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7F7C8F" w:rsidRPr="007F7C8F" w:rsidRDefault="007F7C8F" w:rsidP="007F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7F7C8F" w:rsidRPr="007F7C8F" w:rsidRDefault="007F7C8F" w:rsidP="007F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8F" w:rsidRPr="007F7C8F" w:rsidRDefault="007F7C8F" w:rsidP="007F7C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8F" w:rsidRDefault="007F7C8F" w:rsidP="007F7C8F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428E9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7F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12 апреля 2019 года </w:t>
      </w:r>
    </w:p>
    <w:p w:rsidR="007F7C8F" w:rsidRDefault="007F7C8F" w:rsidP="007F7C8F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8F" w:rsidRDefault="007F7C8F" w:rsidP="007F7C8F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8F" w:rsidRPr="007F7C8F" w:rsidRDefault="007F7C8F" w:rsidP="007F7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О внесении изменений в решение Совета Алькеевского </w:t>
      </w: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муниципального района от 15.11.2017 г. № 134 «Об утверждении </w:t>
      </w: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Порядка формирования, ведения и опубликования перечня муниципального </w:t>
      </w: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имущества (за исключением земельных участков), находящегося в </w:t>
      </w: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собственности Алькеевского муниципального района, свободного от прав </w:t>
      </w: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третьих лиц (за исключением имущественных прав субъектов малого и среднего предпринимательства), предназначенного для передачи во владение и (или) </w:t>
      </w:r>
    </w:p>
    <w:p w:rsidR="007F7C8F" w:rsidRDefault="00D35390" w:rsidP="00D35390">
      <w:pPr>
        <w:pStyle w:val="headertext"/>
        <w:spacing w:before="0" w:beforeAutospacing="0" w:after="0" w:afterAutospacing="0"/>
      </w:pPr>
      <w:r>
        <w:t xml:space="preserve">в пользование субъектам малого и среднего предпринимательства и организациям, </w:t>
      </w:r>
    </w:p>
    <w:p w:rsidR="007F7C8F" w:rsidRDefault="00D35390" w:rsidP="00D35390">
      <w:pPr>
        <w:pStyle w:val="headertext"/>
        <w:spacing w:before="0" w:beforeAutospacing="0" w:after="0" w:afterAutospacing="0"/>
      </w:pPr>
      <w:r>
        <w:t xml:space="preserve">образующим инфраструктуру поддержки субъектов малого </w:t>
      </w:r>
    </w:p>
    <w:p w:rsidR="00D35390" w:rsidRDefault="00D35390" w:rsidP="00D35390">
      <w:pPr>
        <w:pStyle w:val="headertext"/>
        <w:spacing w:before="0" w:beforeAutospacing="0" w:after="0" w:afterAutospacing="0"/>
      </w:pPr>
      <w:r>
        <w:t xml:space="preserve">и среднего предпринимательства» </w:t>
      </w:r>
    </w:p>
    <w:p w:rsidR="007F7C8F" w:rsidRDefault="007F7C8F" w:rsidP="00D35390">
      <w:pPr>
        <w:pStyle w:val="headertext"/>
        <w:spacing w:before="0" w:beforeAutospacing="0" w:after="0" w:afterAutospacing="0"/>
      </w:pPr>
    </w:p>
    <w:p w:rsidR="00B307D0" w:rsidRPr="00D428E9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Алькеевского муниципального района, Совет Алькеевского муниципального района </w:t>
      </w:r>
      <w:r w:rsidRPr="00D428E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1. Внести в решение Совета Алькеевского муниципального района  от 15.11.2017 г. № 134 (дале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Решение) «Об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Алькеевского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Порядок) следующие изменения: </w:t>
      </w: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1) в 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Решения: 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-слова «(за исключением земельных участков)» исключить;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1 Решения: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слова «(за исключением земельных участков)» исключить;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3) в 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 слова «(за исключением земельных участков)» исключить;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4) в 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1.1. Порядка: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 слова «(за исключением земельных участков)» исключить;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5) в 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2.2. Порядка:</w:t>
      </w:r>
    </w:p>
    <w:p w:rsidR="00B307D0" w:rsidRPr="00B307D0" w:rsidRDefault="00B307D0" w:rsidP="00B307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lastRenderedPageBreak/>
        <w:t>-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 xml:space="preserve">2.Настоящее решение разместить на сайте Алькеевского </w:t>
      </w:r>
      <w:proofErr w:type="gramStart"/>
      <w:r w:rsidRPr="00B307D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307D0">
        <w:rPr>
          <w:rFonts w:ascii="Times New Roman" w:hAnsi="Times New Roman" w:cs="Times New Roman"/>
          <w:sz w:val="24"/>
          <w:szCs w:val="24"/>
        </w:rPr>
        <w:t xml:space="preserve"> района и на официальном портале правовой информации Республики Татарстан PRAVO.TATARSTAN .RU.</w:t>
      </w:r>
    </w:p>
    <w:p w:rsid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3.Настоящее решение вступает в силу после его официального опубликования (обнародования).</w:t>
      </w:r>
    </w:p>
    <w:p w:rsid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7D0" w:rsidRPr="00B307D0" w:rsidRDefault="00B307D0" w:rsidP="00B307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7D0">
        <w:rPr>
          <w:rFonts w:ascii="Times New Roman" w:hAnsi="Times New Roman" w:cs="Times New Roman"/>
          <w:sz w:val="24"/>
          <w:szCs w:val="24"/>
        </w:rPr>
        <w:t>4.Контроль за исполнением настоящего решения возложить на постоянную комиссию Совета Алькеевского муниципального района по вопросам законности, правопорядка, муниципальной собственности и местному самоуправлению.</w:t>
      </w:r>
    </w:p>
    <w:p w:rsidR="006E129D" w:rsidRDefault="006E129D" w:rsidP="006E129D">
      <w:pPr>
        <w:pStyle w:val="formattext"/>
        <w:spacing w:before="0" w:beforeAutospacing="0" w:after="0" w:afterAutospacing="0"/>
        <w:ind w:firstLine="480"/>
        <w:jc w:val="both"/>
      </w:pPr>
    </w:p>
    <w:p w:rsidR="007F7C8F" w:rsidRDefault="007F7C8F" w:rsidP="006E129D">
      <w:pPr>
        <w:pStyle w:val="formattext"/>
        <w:spacing w:before="0" w:beforeAutospacing="0" w:after="0" w:afterAutospacing="0"/>
        <w:ind w:firstLine="480"/>
        <w:jc w:val="both"/>
      </w:pPr>
    </w:p>
    <w:p w:rsidR="007F7C8F" w:rsidRDefault="007F7C8F" w:rsidP="006E129D">
      <w:pPr>
        <w:pStyle w:val="formattext"/>
        <w:spacing w:before="0" w:beforeAutospacing="0" w:after="0" w:afterAutospacing="0"/>
        <w:ind w:firstLine="480"/>
        <w:jc w:val="both"/>
      </w:pPr>
    </w:p>
    <w:p w:rsidR="006E129D" w:rsidRDefault="006E129D" w:rsidP="006E129D">
      <w:pPr>
        <w:pStyle w:val="formattext"/>
        <w:spacing w:before="0" w:beforeAutospacing="0" w:after="0" w:afterAutospacing="0"/>
      </w:pPr>
      <w:r>
        <w:t>Председатель Совета,</w:t>
      </w:r>
      <w:r>
        <w:br/>
      </w:r>
      <w:r w:rsidR="00D35390">
        <w:t>Глава Алькеевского</w:t>
      </w:r>
    </w:p>
    <w:p w:rsidR="00D35390" w:rsidRDefault="00D35390" w:rsidP="006E129D">
      <w:pPr>
        <w:pStyle w:val="formattext"/>
        <w:spacing w:before="0" w:beforeAutospacing="0" w:after="0" w:afterAutospacing="0"/>
      </w:pPr>
      <w:r>
        <w:t>муниципального района</w:t>
      </w:r>
      <w:r w:rsidR="006E129D">
        <w:t xml:space="preserve">                                                                                        </w:t>
      </w:r>
      <w:r>
        <w:t xml:space="preserve">А.Ф. </w:t>
      </w:r>
      <w:proofErr w:type="spellStart"/>
      <w:r>
        <w:t>Никошин</w:t>
      </w:r>
      <w:proofErr w:type="spellEnd"/>
      <w:r>
        <w:t xml:space="preserve"> </w:t>
      </w:r>
    </w:p>
    <w:p w:rsidR="00E968D4" w:rsidRDefault="00E968D4" w:rsidP="006E129D">
      <w:pPr>
        <w:pStyle w:val="formattext"/>
        <w:jc w:val="right"/>
      </w:pPr>
      <w:bookmarkStart w:id="0" w:name="P000E"/>
      <w:bookmarkStart w:id="1" w:name="_GoBack"/>
      <w:bookmarkEnd w:id="0"/>
      <w:bookmarkEnd w:id="1"/>
    </w:p>
    <w:sectPr w:rsidR="00E968D4" w:rsidSect="00B307D0">
      <w:pgSz w:w="11906" w:h="16838"/>
      <w:pgMar w:top="568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88"/>
    <w:rsid w:val="006E129D"/>
    <w:rsid w:val="007F7C8F"/>
    <w:rsid w:val="008D4988"/>
    <w:rsid w:val="009F6839"/>
    <w:rsid w:val="00B307D0"/>
    <w:rsid w:val="00D35390"/>
    <w:rsid w:val="00D428E9"/>
    <w:rsid w:val="00E968D4"/>
    <w:rsid w:val="00F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3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5390"/>
    <w:rPr>
      <w:color w:val="0000FF"/>
      <w:u w:val="single"/>
    </w:rPr>
  </w:style>
  <w:style w:type="paragraph" w:styleId="a4">
    <w:name w:val="No Spacing"/>
    <w:uiPriority w:val="1"/>
    <w:qFormat/>
    <w:rsid w:val="007F7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3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5390"/>
    <w:rPr>
      <w:color w:val="0000FF"/>
      <w:u w:val="single"/>
    </w:rPr>
  </w:style>
  <w:style w:type="paragraph" w:styleId="a4">
    <w:name w:val="No Spacing"/>
    <w:uiPriority w:val="1"/>
    <w:qFormat/>
    <w:rsid w:val="007F7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3</cp:revision>
  <dcterms:created xsi:type="dcterms:W3CDTF">2019-04-16T08:46:00Z</dcterms:created>
  <dcterms:modified xsi:type="dcterms:W3CDTF">2019-04-16T13:06:00Z</dcterms:modified>
</cp:coreProperties>
</file>