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0B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3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630B">
        <w:rPr>
          <w:rFonts w:ascii="Times New Roman" w:hAnsi="Times New Roman" w:cs="Times New Roman"/>
          <w:b/>
          <w:sz w:val="32"/>
          <w:szCs w:val="32"/>
        </w:rPr>
        <w:t>С</w:t>
      </w:r>
      <w:r w:rsidR="007179AD" w:rsidRPr="0023630B">
        <w:rPr>
          <w:rFonts w:ascii="Times New Roman" w:hAnsi="Times New Roman" w:cs="Times New Roman"/>
          <w:b/>
          <w:sz w:val="32"/>
          <w:szCs w:val="32"/>
        </w:rPr>
        <w:t>остоялось торжественное открытие новой ун</w:t>
      </w:r>
      <w:r w:rsidR="0023630B">
        <w:rPr>
          <w:rFonts w:ascii="Times New Roman" w:hAnsi="Times New Roman" w:cs="Times New Roman"/>
          <w:b/>
          <w:sz w:val="32"/>
          <w:szCs w:val="32"/>
        </w:rPr>
        <w:t>иверсальной спортивной площадки по ул. Новая с. Базарные Матаки</w:t>
      </w:r>
    </w:p>
    <w:p w:rsidR="00985E76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3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0CA5EA7" wp14:editId="1E9E2E5F">
            <wp:extent cx="3743325" cy="2495550"/>
            <wp:effectExtent l="0" t="0" r="9525" b="0"/>
            <wp:docPr id="3" name="Рисунок 3" descr="C:\Users\Секретарь\Desktop\ФОТОГРАФИИ ДЛЯ ОТЧЕТА\print_5487447_4006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print_5487447_4006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92" cy="24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30B" w:rsidRPr="0023630B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3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23957" cy="2482638"/>
            <wp:effectExtent l="0" t="0" r="0" b="0"/>
            <wp:docPr id="2" name="Рисунок 2" descr="C:\Users\Секретарь\Desktop\ФОТОГРАФИИ ДЛЯ ОТЧЕТА\print_5487447_400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print_5487447_4007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911" cy="24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E76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C32D-22FB-4EC4-96FA-48B76DC5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234</cp:revision>
  <dcterms:created xsi:type="dcterms:W3CDTF">2018-12-19T05:11:00Z</dcterms:created>
  <dcterms:modified xsi:type="dcterms:W3CDTF">2019-08-07T06:31:00Z</dcterms:modified>
</cp:coreProperties>
</file>