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863D0B" w:rsidRDefault="00863D0B" w:rsidP="00863D0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3D0B">
        <w:rPr>
          <w:rFonts w:ascii="Times New Roman" w:hAnsi="Times New Roman" w:cs="Times New Roman"/>
          <w:sz w:val="28"/>
          <w:szCs w:val="28"/>
        </w:rPr>
        <w:t>Старохурадинское</w:t>
      </w:r>
      <w:proofErr w:type="spellEnd"/>
      <w:r w:rsidRPr="00863D0B">
        <w:rPr>
          <w:rFonts w:ascii="Times New Roman" w:hAnsi="Times New Roman" w:cs="Times New Roman"/>
          <w:sz w:val="28"/>
          <w:szCs w:val="28"/>
        </w:rPr>
        <w:t xml:space="preserve"> сельское поселение 14.09.2019 года  приняла участие на ярмарке в </w:t>
      </w:r>
      <w:proofErr w:type="gramStart"/>
      <w:r w:rsidRPr="00863D0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63D0B">
        <w:rPr>
          <w:rFonts w:ascii="Times New Roman" w:hAnsi="Times New Roman" w:cs="Times New Roman"/>
          <w:sz w:val="28"/>
          <w:szCs w:val="28"/>
        </w:rPr>
        <w:t>. Казане</w:t>
      </w:r>
    </w:p>
    <w:p w:rsidR="00863D0B" w:rsidRDefault="00863D0B"/>
    <w:p w:rsidR="00863D0B" w:rsidRDefault="00863D0B"/>
    <w:p w:rsidR="00863D0B" w:rsidRDefault="00863D0B"/>
    <w:p w:rsidR="00863D0B" w:rsidRDefault="00863D0B">
      <w:r>
        <w:rPr>
          <w:noProof/>
          <w:lang w:eastAsia="ru-RU"/>
        </w:rPr>
        <w:drawing>
          <wp:inline distT="0" distB="0" distL="0" distR="0">
            <wp:extent cx="5816600" cy="5816600"/>
            <wp:effectExtent l="19050" t="0" r="0" b="0"/>
            <wp:docPr id="1" name="Рисунок 1" descr="C:\Users\Admin\участие на ярмарк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участие на ярмарке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581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D0B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D0B"/>
    <w:rsid w:val="00772420"/>
    <w:rsid w:val="00863D0B"/>
    <w:rsid w:val="00A55E2F"/>
    <w:rsid w:val="00DB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D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2019-09-20T11:19:00Z</dcterms:created>
  <dcterms:modified xsi:type="dcterms:W3CDTF">2019-09-20T11:23:00Z</dcterms:modified>
</cp:coreProperties>
</file>