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F4" w:rsidRPr="00EE29F4" w:rsidRDefault="00EE29F4" w:rsidP="00EE29F4">
      <w:pPr>
        <w:spacing w:after="96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color w:val="000000"/>
          <w:spacing w:val="-10"/>
          <w:kern w:val="36"/>
          <w:sz w:val="52"/>
          <w:szCs w:val="52"/>
          <w:lang w:eastAsia="ru-RU"/>
        </w:rPr>
      </w:pPr>
      <w:r w:rsidRPr="00EE29F4"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52"/>
          <w:szCs w:val="52"/>
          <w:lang w:eastAsia="ru-RU"/>
        </w:rPr>
        <w:t xml:space="preserve">26 апрельдә </w:t>
      </w:r>
      <w:proofErr w:type="spellStart"/>
      <w:r w:rsidRPr="00EE29F4"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52"/>
          <w:szCs w:val="52"/>
          <w:lang w:eastAsia="ru-RU"/>
        </w:rPr>
        <w:t>Габдулла</w:t>
      </w:r>
      <w:proofErr w:type="spellEnd"/>
      <w:r w:rsidRPr="00EE29F4"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52"/>
          <w:szCs w:val="52"/>
          <w:lang w:eastAsia="ru-RU"/>
        </w:rPr>
        <w:t xml:space="preserve"> Тукайның </w:t>
      </w:r>
      <w:proofErr w:type="spellStart"/>
      <w:r w:rsidRPr="00EE29F4"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52"/>
          <w:szCs w:val="52"/>
          <w:lang w:eastAsia="ru-RU"/>
        </w:rPr>
        <w:t>туган</w:t>
      </w:r>
      <w:proofErr w:type="spellEnd"/>
      <w:r w:rsidRPr="00EE29F4"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52"/>
          <w:szCs w:val="52"/>
          <w:lang w:eastAsia="ru-RU"/>
        </w:rPr>
        <w:t xml:space="preserve"> көне һәм </w:t>
      </w:r>
      <w:proofErr w:type="spellStart"/>
      <w:r w:rsidRPr="00EE29F4"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52"/>
          <w:szCs w:val="52"/>
          <w:lang w:eastAsia="ru-RU"/>
        </w:rPr>
        <w:t>Туган</w:t>
      </w:r>
      <w:proofErr w:type="spellEnd"/>
      <w:r w:rsidRPr="00EE29F4"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52"/>
          <w:szCs w:val="52"/>
          <w:lang w:eastAsia="ru-RU"/>
        </w:rPr>
        <w:t xml:space="preserve"> тел көнендә бәйрәм форматы үзгә</w:t>
      </w:r>
      <w:proofErr w:type="gramStart"/>
      <w:r w:rsidRPr="00EE29F4"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52"/>
          <w:szCs w:val="52"/>
          <w:lang w:eastAsia="ru-RU"/>
        </w:rPr>
        <w:t>р</w:t>
      </w:r>
      <w:proofErr w:type="gramEnd"/>
      <w:r w:rsidRPr="00EE29F4"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52"/>
          <w:szCs w:val="52"/>
          <w:lang w:eastAsia="ru-RU"/>
        </w:rPr>
        <w:t>ә</w:t>
      </w:r>
    </w:p>
    <w:p w:rsidR="00EE29F4" w:rsidRPr="00EE29F4" w:rsidRDefault="00EE29F4" w:rsidP="00EE29F4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6" name="Рисунок 6" descr="https://ds05.infourok.ru/uploads/ex/009e/000b10a5-9b314489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5.infourok.ru/uploads/ex/009e/000b10a5-9b314489/img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9F4">
        <w:rPr>
          <w:rFonts w:ascii="Helvetica" w:eastAsia="Times New Roman" w:hAnsi="Helvetica" w:cs="Times New Roman"/>
          <w:color w:val="0A0A0A"/>
          <w:sz w:val="21"/>
          <w:szCs w:val="21"/>
          <w:lang w:eastAsia="ru-RU"/>
        </w:rPr>
        <w:fldChar w:fldCharType="begin"/>
      </w:r>
      <w:r w:rsidRPr="00EE29F4">
        <w:rPr>
          <w:rFonts w:ascii="Helvetica" w:eastAsia="Times New Roman" w:hAnsi="Helvetica" w:cs="Times New Roman"/>
          <w:color w:val="0A0A0A"/>
          <w:sz w:val="21"/>
          <w:szCs w:val="21"/>
          <w:lang w:eastAsia="ru-RU"/>
        </w:rPr>
        <w:instrText xml:space="preserve"> HYPERLINK "https://trt-tv.ru/tat/wp-content/uploads/2020/04/TUKAJ-GT-e1587129701539.jpg" </w:instrText>
      </w:r>
      <w:r w:rsidRPr="00EE29F4">
        <w:rPr>
          <w:rFonts w:ascii="Helvetica" w:eastAsia="Times New Roman" w:hAnsi="Helvetica" w:cs="Times New Roman"/>
          <w:color w:val="0A0A0A"/>
          <w:sz w:val="21"/>
          <w:szCs w:val="21"/>
          <w:lang w:eastAsia="ru-RU"/>
        </w:rPr>
        <w:fldChar w:fldCharType="separate"/>
      </w:r>
    </w:p>
    <w:p w:rsidR="00EE29F4" w:rsidRPr="00EE29F4" w:rsidRDefault="00EE29F4" w:rsidP="00EE29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EE29F4" w:rsidRPr="00EE29F4" w:rsidRDefault="00EE29F4" w:rsidP="00EE29F4">
      <w:pPr>
        <w:spacing w:line="240" w:lineRule="auto"/>
        <w:textAlignment w:val="baseline"/>
        <w:rPr>
          <w:rFonts w:ascii="Helvetica" w:eastAsia="Times New Roman" w:hAnsi="Helvetica" w:cs="Times New Roman"/>
          <w:color w:val="0A0A0A"/>
          <w:sz w:val="21"/>
          <w:szCs w:val="21"/>
          <w:lang w:eastAsia="ru-RU"/>
        </w:rPr>
      </w:pPr>
      <w:r w:rsidRPr="00EE29F4">
        <w:rPr>
          <w:rFonts w:ascii="Helvetica" w:eastAsia="Times New Roman" w:hAnsi="Helvetica" w:cs="Times New Roman"/>
          <w:color w:val="0A0A0A"/>
          <w:sz w:val="21"/>
          <w:szCs w:val="21"/>
          <w:lang w:eastAsia="ru-RU"/>
        </w:rPr>
        <w:fldChar w:fldCharType="end"/>
      </w:r>
    </w:p>
    <w:p w:rsidR="00EE29F4" w:rsidRPr="00EE29F4" w:rsidRDefault="00EE29F4" w:rsidP="00EE29F4">
      <w:pPr>
        <w:spacing w:line="390" w:lineRule="atLeast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Быел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Габдулла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Тукайның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туган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көненә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багышланган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шигырь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бәйрәме 26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нчы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апрельдә көндезге сәгать 12дә Татарстан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Язучылар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берлеге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тарафыннан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Интернетта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башланачак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, аң</w:t>
      </w:r>
      <w:proofErr w:type="gram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</w:t>
      </w:r>
      <w:proofErr w:type="gram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шигырь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бәйрәме”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хештегы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белән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кушылып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булачак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.</w:t>
      </w:r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Алдагы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елларда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шигырь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бәйрәме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Муса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Җәлил исемендәге Татар дәүләт опера һәм балет театры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бинасы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янында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Габдулла</w:t>
      </w:r>
      <w:proofErr w:type="spellEnd"/>
      <w:proofErr w:type="gram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укай һәйкәле мәйданчыгында үтә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иде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Быел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коронавирус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таралу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куркынычы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сәб</w:t>
      </w:r>
      <w:proofErr w:type="gram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әпле, Тукай һәйкәле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янына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халык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җыелмаячак. Шуңа кү</w:t>
      </w:r>
      <w:proofErr w:type="gram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р</w:t>
      </w:r>
      <w:proofErr w:type="gram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ә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бу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көнне шагыйрьләр шигырьләрен видео белән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юллаячак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шигърият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бәйрәме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социаль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челтәрләрдә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барачак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Флешмобта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 шагыйрьлә</w:t>
      </w:r>
      <w:proofErr w:type="gram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р</w:t>
      </w:r>
      <w:proofErr w:type="gram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, яшьләр дә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катнаша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ала.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Видеоязмаларны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Шигырь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бәйрәме” һәм “Тукай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туган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көн”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хештеглары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белән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урнаштырыга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кирәк.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Моннан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тыш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, бәйрәмгә Татарстан мәдәният учреждениеләре дә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зур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тематик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онлайн-программа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әзерли. Акция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ахырында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актерлар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Туган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тел» җырын </w:t>
      </w:r>
      <w:proofErr w:type="spellStart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башкарачак</w:t>
      </w:r>
      <w:proofErr w:type="spellEnd"/>
      <w:r w:rsidRPr="00EE29F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.</w:t>
      </w:r>
    </w:p>
    <w:sectPr w:rsidR="00EE29F4" w:rsidRPr="00EE29F4" w:rsidSect="008B6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9F4"/>
    <w:rsid w:val="008B6073"/>
    <w:rsid w:val="00973902"/>
    <w:rsid w:val="00EE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73"/>
  </w:style>
  <w:style w:type="paragraph" w:styleId="1">
    <w:name w:val="heading 1"/>
    <w:basedOn w:val="a"/>
    <w:link w:val="10"/>
    <w:uiPriority w:val="9"/>
    <w:qFormat/>
    <w:rsid w:val="00EE2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E29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27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7134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383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54943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062832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9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2020-04-27T11:01:00Z</dcterms:created>
  <dcterms:modified xsi:type="dcterms:W3CDTF">2020-04-27T11:01:00Z</dcterms:modified>
</cp:coreProperties>
</file>