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F3" w:rsidRPr="00B53AB9" w:rsidRDefault="00E62EF3" w:rsidP="00B53AB9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Verdana" w:hAnsi="Verdana"/>
          <w:b/>
          <w:color w:val="000000"/>
          <w:sz w:val="40"/>
          <w:szCs w:val="40"/>
          <w:lang w:val="tt-RU"/>
        </w:rPr>
      </w:pPr>
      <w:r w:rsidRPr="00E62EF3">
        <w:rPr>
          <w:rFonts w:ascii="Arial" w:hAnsi="Arial" w:cs="Arial"/>
          <w:b/>
          <w:color w:val="000000"/>
          <w:sz w:val="40"/>
          <w:szCs w:val="40"/>
          <w:lang w:val="tt-RU"/>
        </w:rPr>
        <w:t>М</w:t>
      </w:r>
      <w:r w:rsidRPr="00E62EF3">
        <w:rPr>
          <w:rFonts w:ascii="Arial" w:hAnsi="Arial" w:cs="Arial"/>
          <w:b/>
          <w:color w:val="000000"/>
          <w:sz w:val="40"/>
          <w:szCs w:val="40"/>
        </w:rPr>
        <w:t>әчет</w:t>
      </w:r>
      <w:r w:rsidRPr="00E62EF3">
        <w:rPr>
          <w:rFonts w:ascii="Arial" w:hAnsi="Arial" w:cs="Arial"/>
          <w:b/>
          <w:color w:val="000000"/>
          <w:sz w:val="40"/>
          <w:szCs w:val="40"/>
          <w:lang w:val="tt-RU"/>
        </w:rPr>
        <w:t>кә</w:t>
      </w:r>
      <w:r w:rsidRPr="00E62EF3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Pr="00E62EF3">
        <w:rPr>
          <w:rFonts w:ascii="Arial" w:hAnsi="Arial" w:cs="Arial"/>
          <w:b/>
          <w:color w:val="000000"/>
          <w:sz w:val="40"/>
          <w:szCs w:val="40"/>
          <w:lang w:val="tt-RU"/>
        </w:rPr>
        <w:t xml:space="preserve"> </w:t>
      </w:r>
      <w:r w:rsidRPr="00E62EF3">
        <w:rPr>
          <w:rFonts w:ascii="Arial" w:hAnsi="Arial" w:cs="Arial"/>
          <w:b/>
          <w:color w:val="000000"/>
          <w:sz w:val="40"/>
          <w:szCs w:val="40"/>
        </w:rPr>
        <w:t xml:space="preserve"> үз</w:t>
      </w:r>
      <w:r w:rsidRPr="00E62EF3">
        <w:rPr>
          <w:rFonts w:ascii="Arial" w:hAnsi="Arial" w:cs="Arial"/>
          <w:b/>
          <w:color w:val="000000"/>
          <w:sz w:val="40"/>
          <w:szCs w:val="40"/>
          <w:lang w:val="tt-RU"/>
        </w:rPr>
        <w:t xml:space="preserve"> </w:t>
      </w:r>
      <w:r w:rsidRPr="00E62EF3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Pr="00E62EF3">
        <w:rPr>
          <w:rFonts w:ascii="Arial" w:hAnsi="Arial" w:cs="Arial"/>
          <w:b/>
          <w:color w:val="000000"/>
          <w:sz w:val="40"/>
          <w:szCs w:val="40"/>
          <w:lang w:val="tt-RU"/>
        </w:rPr>
        <w:t xml:space="preserve"> </w:t>
      </w:r>
      <w:r w:rsidRPr="00E62EF3">
        <w:rPr>
          <w:rFonts w:ascii="Arial" w:hAnsi="Arial" w:cs="Arial"/>
          <w:b/>
          <w:color w:val="000000"/>
          <w:sz w:val="40"/>
          <w:szCs w:val="40"/>
        </w:rPr>
        <w:t xml:space="preserve"> келәм</w:t>
      </w:r>
      <w:r w:rsidRPr="00E62EF3">
        <w:rPr>
          <w:rFonts w:ascii="Arial" w:hAnsi="Arial" w:cs="Arial"/>
          <w:b/>
          <w:color w:val="000000"/>
          <w:sz w:val="40"/>
          <w:szCs w:val="40"/>
          <w:lang w:val="tt-RU"/>
        </w:rPr>
        <w:t>ең</w:t>
      </w:r>
      <w:r w:rsidRPr="00E62EF3">
        <w:rPr>
          <w:rFonts w:ascii="Arial" w:hAnsi="Arial" w:cs="Arial"/>
          <w:b/>
          <w:color w:val="000000"/>
          <w:sz w:val="40"/>
          <w:szCs w:val="40"/>
        </w:rPr>
        <w:t xml:space="preserve"> белән </w:t>
      </w:r>
      <w:r w:rsidRPr="00E62EF3">
        <w:rPr>
          <w:rFonts w:ascii="Arial" w:hAnsi="Arial" w:cs="Arial"/>
          <w:b/>
          <w:color w:val="000000"/>
          <w:sz w:val="40"/>
          <w:szCs w:val="40"/>
          <w:lang w:val="tt-RU"/>
        </w:rPr>
        <w:t xml:space="preserve"> йөрергә</w:t>
      </w:r>
      <w:r>
        <w:rPr>
          <w:rFonts w:ascii="Arial" w:hAnsi="Arial" w:cs="Arial"/>
          <w:b/>
          <w:color w:val="000000"/>
          <w:sz w:val="40"/>
          <w:szCs w:val="40"/>
          <w:lang w:val="tt-RU"/>
        </w:rPr>
        <w:t>..</w:t>
      </w:r>
      <w:r w:rsidR="00B53AB9">
        <w:rPr>
          <w:rFonts w:ascii="Arial" w:hAnsi="Arial" w:cs="Arial"/>
          <w:b/>
          <w:color w:val="000000"/>
          <w:sz w:val="40"/>
          <w:szCs w:val="40"/>
          <w:lang w:val="tt-RU"/>
        </w:rPr>
        <w:t>.</w:t>
      </w:r>
    </w:p>
    <w:p w:rsidR="00E62EF3" w:rsidRDefault="00B53AB9" w:rsidP="00B53AB9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Verdana" w:hAnsi="Verdana"/>
          <w:color w:val="000000"/>
          <w:sz w:val="19"/>
          <w:szCs w:val="19"/>
          <w:lang w:val="tt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.75pt;height:3.75pt;flip:y"/>
        </w:pict>
      </w:r>
      <w:r w:rsidR="00E62EF3" w:rsidRPr="00E62EF3">
        <w:t xml:space="preserve"> </w:t>
      </w:r>
      <w:r w:rsidR="00E62EF3">
        <w:pict>
          <v:shape id="_x0000_i1026" type="#_x0000_t75" alt="" style="width:24pt;height:24pt"/>
        </w:pict>
      </w:r>
      <w:r w:rsidRPr="00B53AB9">
        <w:t xml:space="preserve"> </w:t>
      </w:r>
      <w:r>
        <w:pict>
          <v:shape id="_x0000_i1029" type="#_x0000_t75" alt="" style="width:24pt;height:24pt"/>
        </w:pict>
      </w:r>
      <w:r w:rsidRPr="00B53AB9">
        <w:t xml:space="preserve"> </w:t>
      </w:r>
      <w:r>
        <w:rPr>
          <w:noProof/>
        </w:rPr>
        <w:drawing>
          <wp:inline distT="0" distB="0" distL="0" distR="0">
            <wp:extent cx="4759325" cy="5000625"/>
            <wp:effectExtent l="19050" t="0" r="3175" b="0"/>
            <wp:docPr id="13" name="Рисунок 13" descr="C:\Users\Admin\Desktop\3181aa4b1fd5100eb4dc2d8e50416f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3181aa4b1fd5100eb4dc2d8e50416f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EF3" w:rsidRDefault="00E62EF3">
      <w:pPr>
        <w:rPr>
          <w:rFonts w:ascii="Arial" w:hAnsi="Arial" w:cs="Arial"/>
          <w:color w:val="000000"/>
          <w:sz w:val="27"/>
          <w:szCs w:val="27"/>
          <w:lang w:val="tt-RU"/>
        </w:rPr>
      </w:pPr>
      <w:r>
        <w:rPr>
          <w:rFonts w:ascii="Arial" w:hAnsi="Arial" w:cs="Arial"/>
          <w:color w:val="000000"/>
          <w:sz w:val="27"/>
          <w:szCs w:val="27"/>
        </w:rPr>
        <w:t xml:space="preserve">5 июньнән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Татарстанда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дин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тотучыларны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мәчеткә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керт</w:t>
      </w:r>
      <w:proofErr w:type="spellEnd"/>
      <w:r>
        <w:rPr>
          <w:rFonts w:ascii="Arial" w:hAnsi="Arial" w:cs="Arial"/>
          <w:color w:val="000000"/>
          <w:sz w:val="27"/>
          <w:szCs w:val="27"/>
          <w:lang w:val="tt-RU"/>
        </w:rPr>
        <w:t>ә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башлыйлар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Тик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битлек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һәм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перчатк</w:t>
      </w:r>
      <w:proofErr w:type="spellEnd"/>
      <w:r>
        <w:rPr>
          <w:rFonts w:ascii="Arial" w:hAnsi="Arial" w:cs="Arial"/>
          <w:color w:val="000000"/>
          <w:sz w:val="27"/>
          <w:szCs w:val="27"/>
          <w:lang w:val="tt-RU"/>
        </w:rPr>
        <w:t>а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булганда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гына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керергә мөмкин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булачак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Шулай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үз намаз келәме</w:t>
      </w:r>
      <w:r>
        <w:rPr>
          <w:rFonts w:ascii="Arial" w:hAnsi="Arial" w:cs="Arial"/>
          <w:color w:val="000000"/>
          <w:sz w:val="27"/>
          <w:szCs w:val="27"/>
          <w:lang w:val="tt-RU"/>
        </w:rPr>
        <w:t>ң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lang w:val="tt-RU"/>
        </w:rPr>
        <w:t>булу зарур</w:t>
      </w:r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дип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хәбәр итә ТР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Диния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нәзарәтенең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матбугат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хезмәте.</w:t>
      </w:r>
    </w:p>
    <w:p w:rsidR="00874587" w:rsidRDefault="00E62EF3">
      <w:pPr>
        <w:rPr>
          <w:rFonts w:ascii="Arial" w:hAnsi="Arial" w:cs="Arial"/>
          <w:color w:val="000000"/>
          <w:sz w:val="27"/>
          <w:szCs w:val="27"/>
          <w:lang w:val="tt-RU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Исегезгә төшерәбез,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ташламалар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Татарстан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Министрлар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Кабинеты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карары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нигезендә бара. Әмма, 65 яшьтән өлкәнрәк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булган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мөселманнарга мәчет</w:t>
      </w:r>
      <w:r>
        <w:rPr>
          <w:rFonts w:ascii="Arial" w:hAnsi="Arial" w:cs="Arial"/>
          <w:color w:val="000000"/>
          <w:sz w:val="27"/>
          <w:szCs w:val="27"/>
          <w:lang w:val="tt-RU"/>
        </w:rPr>
        <w:t>кә йө</w:t>
      </w:r>
      <w:proofErr w:type="gramStart"/>
      <w:r>
        <w:rPr>
          <w:rFonts w:ascii="Arial" w:hAnsi="Arial" w:cs="Arial"/>
          <w:color w:val="000000"/>
          <w:sz w:val="27"/>
          <w:szCs w:val="27"/>
          <w:lang w:val="tt-RU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lang w:val="tt-RU"/>
        </w:rPr>
        <w:t>үдән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тыелырга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киңәш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ите</w:t>
      </w:r>
      <w:proofErr w:type="spellEnd"/>
      <w:r>
        <w:rPr>
          <w:rFonts w:ascii="Arial" w:hAnsi="Arial" w:cs="Arial"/>
          <w:color w:val="000000"/>
          <w:sz w:val="27"/>
          <w:szCs w:val="27"/>
          <w:lang w:val="tt-RU"/>
        </w:rPr>
        <w:t>лә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Шулай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сәламәтлекләре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начар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булган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кешеләргә дә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кагыла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Җомга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намазын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өйлә намазы белән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алыштырып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Мәчеттәге күмә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намаз өчен дин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тотучылар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социаль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дистанцияне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үтәргә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тиеш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(1,5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метрдан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түгел). Мәхәллә кешеләре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сузылган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куллар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арасында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сафка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тезелә һәм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аннан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соңгы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урыннарны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били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ала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. Кү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кеше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катнашында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мәҗлесләр,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никахлар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һәм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исем</w:t>
      </w:r>
      <w:proofErr w:type="spellEnd"/>
      <w:r w:rsidR="00B53AB9">
        <w:rPr>
          <w:rFonts w:ascii="Arial" w:hAnsi="Arial" w:cs="Arial"/>
          <w:color w:val="000000"/>
          <w:sz w:val="27"/>
          <w:szCs w:val="27"/>
          <w:lang w:val="tt-RU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lang w:val="tt-RU"/>
        </w:rPr>
        <w:t>кушу</w:t>
      </w:r>
      <w:r>
        <w:rPr>
          <w:rFonts w:ascii="Arial" w:hAnsi="Arial" w:cs="Arial"/>
          <w:color w:val="000000"/>
          <w:sz w:val="27"/>
          <w:szCs w:val="27"/>
        </w:rPr>
        <w:t xml:space="preserve"> әлегә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ясалмаячак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B53AB9" w:rsidRPr="00B53AB9" w:rsidRDefault="00B53AB9">
      <w:pPr>
        <w:rPr>
          <w:lang w:val="tt-RU"/>
        </w:rPr>
      </w:pPr>
      <w:r>
        <w:pict>
          <v:shape id="_x0000_i1027" type="#_x0000_t75" alt="" style="width:24pt;height:24pt"/>
        </w:pict>
      </w:r>
      <w:r w:rsidRPr="00B53AB9">
        <w:t xml:space="preserve"> </w:t>
      </w:r>
      <w:r>
        <w:pict>
          <v:shape id="_x0000_i1028" type="#_x0000_t75" alt="" style="width:24pt;height:24pt"/>
        </w:pict>
      </w:r>
      <w:r w:rsidRPr="00B53AB9">
        <w:t xml:space="preserve"> </w:t>
      </w:r>
      <w:r>
        <w:pict>
          <v:shape id="_x0000_i1030" type="#_x0000_t75" alt="" style="width:24pt;height:24pt"/>
        </w:pict>
      </w:r>
    </w:p>
    <w:sectPr w:rsidR="00B53AB9" w:rsidRPr="00B53AB9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EF3"/>
    <w:rsid w:val="003E666C"/>
    <w:rsid w:val="00874587"/>
    <w:rsid w:val="00B53AB9"/>
    <w:rsid w:val="00CB798D"/>
    <w:rsid w:val="00E6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2020-06-06T08:42:00Z</dcterms:created>
  <dcterms:modified xsi:type="dcterms:W3CDTF">2020-06-06T08:42:00Z</dcterms:modified>
</cp:coreProperties>
</file>