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BA" w:rsidRPr="00597E70" w:rsidRDefault="00597E70">
      <w:pPr>
        <w:rPr>
          <w:b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 </w:t>
      </w:r>
      <w:bookmarkStart w:id="0" w:name="_GoBack"/>
      <w:bookmarkEnd w:id="0"/>
      <w:r w:rsidRPr="00597E70">
        <w:rPr>
          <w:rFonts w:ascii="Calibri" w:eastAsia="Calibri" w:hAnsi="Calibri" w:cs="Calibri"/>
          <w:b/>
          <w:sz w:val="30"/>
          <w:szCs w:val="30"/>
        </w:rPr>
        <w:t>Зима не за горами, необходимо произвести достаточный запас кормов. Уже многие начали скашивать свои распределенные участки под сенокос. Так же</w:t>
      </w:r>
      <w:r w:rsidRPr="00597E70">
        <w:rPr>
          <w:rFonts w:ascii="Calibri" w:eastAsia="Calibri" w:hAnsi="Calibri" w:cs="Calibri"/>
          <w:b/>
          <w:sz w:val="30"/>
          <w:szCs w:val="30"/>
        </w:rPr>
        <w:t xml:space="preserve"> семья Кудряшова Сергея Михайловича,  житель деревни  Верхние Матаки всей семьёй занимаются заготовкой  сена, в хозяйстве которого содержится 3 головы дойных коров.</w:t>
      </w:r>
    </w:p>
    <w:p w:rsidR="00AA77BA" w:rsidRDefault="00AA77BA"/>
    <w:p w:rsidR="00AA77BA" w:rsidRDefault="00AA77B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da1f4026-e9bb-4e84-8669-42f705c06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da1f4026-e9bb-4e84-8669-42f705c06de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1C0" w:rsidRDefault="00DF01C0"/>
    <w:p w:rsidR="00DF01C0" w:rsidRDefault="00DF01C0"/>
    <w:p w:rsidR="00DF01C0" w:rsidRDefault="00DF01C0"/>
    <w:p w:rsidR="00DF01C0" w:rsidRDefault="00DF01C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44b86d11-144f-44e5-b1c6-a4ebc7e1f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44b86d11-144f-44e5-b1c6-a4ebc7e1f1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A43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9bfc6874-d184-4f1c-8131-82cff158c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9bfc6874-d184-4f1c-8131-82cff158c6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49"/>
    <w:rsid w:val="00585D57"/>
    <w:rsid w:val="00597E70"/>
    <w:rsid w:val="006D5A43"/>
    <w:rsid w:val="00AA77BA"/>
    <w:rsid w:val="00DF01C0"/>
    <w:rsid w:val="00F3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2020-07-13T07:41:00Z</dcterms:created>
  <dcterms:modified xsi:type="dcterms:W3CDTF">2020-07-13T07:52:00Z</dcterms:modified>
</cp:coreProperties>
</file>