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B1" w:rsidRPr="009A33B1" w:rsidRDefault="009A33B1" w:rsidP="009A33B1">
      <w:pPr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72"/>
          <w:szCs w:val="72"/>
          <w:lang w:eastAsia="ru-RU"/>
        </w:rPr>
      </w:pPr>
      <w:proofErr w:type="spellStart"/>
      <w:r w:rsidRPr="009A33B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72"/>
          <w:szCs w:val="72"/>
          <w:lang w:eastAsia="ru-RU"/>
        </w:rPr>
        <w:t>Янгын</w:t>
      </w:r>
      <w:proofErr w:type="spellEnd"/>
      <w:r w:rsidRPr="009A33B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72"/>
          <w:szCs w:val="72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72"/>
          <w:szCs w:val="72"/>
          <w:lang w:eastAsia="ru-RU"/>
        </w:rPr>
        <w:t>чыкканда</w:t>
      </w:r>
      <w:proofErr w:type="spellEnd"/>
      <w:r w:rsidRPr="009A33B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72"/>
          <w:szCs w:val="72"/>
          <w:lang w:eastAsia="ru-RU"/>
        </w:rPr>
        <w:t xml:space="preserve"> ярдәм </w:t>
      </w:r>
      <w:proofErr w:type="spellStart"/>
      <w:r w:rsidRPr="009A33B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72"/>
          <w:szCs w:val="72"/>
          <w:lang w:eastAsia="ru-RU"/>
        </w:rPr>
        <w:t>сораудан</w:t>
      </w:r>
      <w:proofErr w:type="spellEnd"/>
      <w:r w:rsidRPr="009A33B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72"/>
          <w:szCs w:val="72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72"/>
          <w:szCs w:val="72"/>
          <w:lang w:eastAsia="ru-RU"/>
        </w:rPr>
        <w:t>кыенсынмаска</w:t>
      </w:r>
      <w:proofErr w:type="spellEnd"/>
      <w:r w:rsidRPr="009A33B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72"/>
          <w:szCs w:val="72"/>
          <w:lang w:eastAsia="ru-RU"/>
        </w:rPr>
        <w:t xml:space="preserve"> кирә</w:t>
      </w:r>
      <w:proofErr w:type="gramStart"/>
      <w:r w:rsidRPr="009A33B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72"/>
          <w:szCs w:val="72"/>
          <w:lang w:eastAsia="ru-RU"/>
        </w:rPr>
        <w:t>к</w:t>
      </w:r>
      <w:proofErr w:type="gramEnd"/>
    </w:p>
    <w:p w:rsidR="009A33B1" w:rsidRPr="009A33B1" w:rsidRDefault="009A33B1" w:rsidP="009A33B1">
      <w:pPr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 w:rsidRPr="009A33B1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  <w:hyperlink r:id="rId4" w:anchor="respond" w:history="1"/>
      <w:r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  <w:t xml:space="preserve"> </w:t>
      </w:r>
    </w:p>
    <w:p w:rsidR="009A33B1" w:rsidRPr="009A33B1" w:rsidRDefault="009A33B1" w:rsidP="009A33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70D28"/>
          <w:sz w:val="24"/>
          <w:szCs w:val="24"/>
          <w:bdr w:val="none" w:sz="0" w:space="0" w:color="auto" w:frame="1"/>
          <w:lang w:eastAsia="ru-RU"/>
        </w:rPr>
      </w:pPr>
      <w:r w:rsidRPr="009A33B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A33B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"https://vatantat.ru/wp-content/uploads/2020/07/pozhar.jpg" </w:instrText>
      </w:r>
      <w:r w:rsidRPr="009A33B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A33B1" w:rsidRPr="009A33B1" w:rsidRDefault="009A33B1" w:rsidP="009A33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70D28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610350" cy="3552825"/>
            <wp:effectExtent l="19050" t="0" r="0" b="0"/>
            <wp:docPr id="1" name="Рисунок 1" descr="Янгын чыкканда ярдәм сораудан кыенсынмаска кирәк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нгын чыкканда ярдәм сораудан кыенсынмаска кирәк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3B1" w:rsidRPr="009A33B1" w:rsidRDefault="009A33B1" w:rsidP="009A33B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3B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spellStart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Синоптиклар</w:t>
      </w:r>
      <w:proofErr w:type="spellEnd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эссене</w:t>
      </w:r>
      <w:proofErr w:type="spellEnd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тиз</w:t>
      </w:r>
      <w:proofErr w:type="spellEnd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генә китмәс, диләр. </w:t>
      </w:r>
      <w:proofErr w:type="spellStart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Мондый</w:t>
      </w:r>
      <w:proofErr w:type="spellEnd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кызу</w:t>
      </w:r>
      <w:proofErr w:type="spellEnd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көннә</w:t>
      </w:r>
      <w:proofErr w:type="gramStart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янгын</w:t>
      </w:r>
      <w:proofErr w:type="spellEnd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чыгу</w:t>
      </w:r>
      <w:proofErr w:type="spellEnd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куркынычын</w:t>
      </w:r>
      <w:proofErr w:type="spellEnd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арттыра</w:t>
      </w:r>
      <w:proofErr w:type="spellEnd"/>
      <w:r w:rsidRPr="009A33B1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9A33B1" w:rsidRPr="009A33B1" w:rsidRDefault="009A33B1" w:rsidP="009A33B1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FF0000"/>
          <w:sz w:val="28"/>
          <w:szCs w:val="28"/>
          <w:lang w:eastAsia="ru-RU"/>
        </w:rPr>
      </w:pPr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Соңгы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араларда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янгын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чыгу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хакында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аеруча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еш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ишетәбез</w:t>
      </w:r>
      <w:r w:rsidRPr="009A33B1">
        <w:rPr>
          <w:rFonts w:ascii="Roboto" w:eastAsia="Times New Roman" w:hAnsi="Roboto" w:cs="Times New Roman"/>
          <w:color w:val="FF0000"/>
          <w:sz w:val="28"/>
          <w:szCs w:val="28"/>
          <w:lang w:eastAsia="ru-RU"/>
        </w:rPr>
        <w:t xml:space="preserve">.  </w:t>
      </w:r>
      <w:proofErr w:type="spellStart"/>
      <w:r w:rsidRPr="009A33B1">
        <w:rPr>
          <w:rFonts w:ascii="inherit" w:eastAsia="Times New Roman" w:hAnsi="inherit" w:cs="Times New Roman"/>
          <w:b/>
          <w:bCs/>
          <w:color w:val="FF0000"/>
          <w:sz w:val="28"/>
          <w:szCs w:val="28"/>
          <w:lang w:eastAsia="ru-RU"/>
        </w:rPr>
        <w:t>Янгынны</w:t>
      </w:r>
      <w:proofErr w:type="spellEnd"/>
      <w:r w:rsidRPr="009A33B1">
        <w:rPr>
          <w:rFonts w:ascii="inherit" w:eastAsia="Times New Roman" w:hAnsi="inherit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inherit" w:eastAsia="Times New Roman" w:hAnsi="inherit" w:cs="Times New Roman"/>
          <w:b/>
          <w:bCs/>
          <w:color w:val="FF0000"/>
          <w:sz w:val="28"/>
          <w:szCs w:val="28"/>
          <w:lang w:eastAsia="ru-RU"/>
        </w:rPr>
        <w:t>булдырмый</w:t>
      </w:r>
      <w:proofErr w:type="spellEnd"/>
      <w:r w:rsidRPr="009A33B1">
        <w:rPr>
          <w:rFonts w:ascii="inherit" w:eastAsia="Times New Roman" w:hAnsi="inherit" w:cs="Times New Roman"/>
          <w:b/>
          <w:bCs/>
          <w:color w:val="FF0000"/>
          <w:sz w:val="28"/>
          <w:szCs w:val="28"/>
          <w:lang w:eastAsia="ru-RU"/>
        </w:rPr>
        <w:t xml:space="preserve"> калу өчен нишләргә </w:t>
      </w:r>
      <w:proofErr w:type="gramStart"/>
      <w:r w:rsidRPr="009A33B1">
        <w:rPr>
          <w:rFonts w:ascii="inherit" w:eastAsia="Times New Roman" w:hAnsi="inherit" w:cs="Times New Roman"/>
          <w:b/>
          <w:bCs/>
          <w:color w:val="FF0000"/>
          <w:sz w:val="28"/>
          <w:szCs w:val="28"/>
          <w:lang w:eastAsia="ru-RU"/>
        </w:rPr>
        <w:t>со</w:t>
      </w:r>
      <w:proofErr w:type="gramEnd"/>
      <w:r w:rsidRPr="009A33B1">
        <w:rPr>
          <w:rFonts w:ascii="inherit" w:eastAsia="Times New Roman" w:hAnsi="inherit" w:cs="Times New Roman"/>
          <w:b/>
          <w:bCs/>
          <w:color w:val="FF0000"/>
          <w:sz w:val="28"/>
          <w:szCs w:val="28"/>
          <w:lang w:eastAsia="ru-RU"/>
        </w:rPr>
        <w:t>ң?</w:t>
      </w:r>
    </w:p>
    <w:p w:rsidR="009A33B1" w:rsidRPr="009A33B1" w:rsidRDefault="009A33B1" w:rsidP="009A33B1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Балаларыгызны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ут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белән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уйнамаска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өйрәтегез;</w:t>
      </w:r>
    </w:p>
    <w:p w:rsidR="009A33B1" w:rsidRPr="009A33B1" w:rsidRDefault="009A33B1" w:rsidP="009A33B1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Сабыйларны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ябык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фатирларда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яки бүлмәләрдә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ялгыз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калдыру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аеруча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куркыныч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 Берә</w:t>
      </w:r>
      <w:proofErr w:type="gram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</w:t>
      </w:r>
      <w:proofErr w:type="gram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хәл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булса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алар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аннан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чыга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алмаска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да мөмкин.</w:t>
      </w:r>
    </w:p>
    <w:p w:rsidR="009A33B1" w:rsidRPr="009A33B1" w:rsidRDefault="009A33B1" w:rsidP="009A33B1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Янгын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чыкса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бинадан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чыгып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китәргә кирәклеген,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аннары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«112»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номерына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шалтырату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кирәклеге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хакында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һәркем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белеп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торырга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тиеш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9A33B1" w:rsidRPr="009A33B1" w:rsidRDefault="009A33B1" w:rsidP="009A33B1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– Төзек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булмаган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электр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үткәргече белән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кулланганда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аеруча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сак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булыгыз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;</w:t>
      </w:r>
    </w:p>
    <w:p w:rsidR="009A33B1" w:rsidRPr="009A33B1" w:rsidRDefault="009A33B1" w:rsidP="009A33B1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Урын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өстендә тәмәке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тартмагыз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;</w:t>
      </w:r>
    </w:p>
    <w:p w:rsidR="009A33B1" w:rsidRPr="009A33B1" w:rsidRDefault="009A33B1" w:rsidP="009A33B1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– Искергән сүндергечләрдән,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розеткалардан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патроннардан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файдаланмагыз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;</w:t>
      </w:r>
    </w:p>
    <w:p w:rsidR="009A33B1" w:rsidRPr="009A33B1" w:rsidRDefault="009A33B1" w:rsidP="009A33B1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lastRenderedPageBreak/>
        <w:t xml:space="preserve">–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Кабызылган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һәм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караучысыз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калдырылган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электр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җылыту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приборлары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электр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плитәләре, су җылыткычлар,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каминнар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, үтүклә</w:t>
      </w:r>
      <w:proofErr w:type="gram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</w:t>
      </w:r>
      <w:proofErr w:type="gram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җылыткычлар һ.б.лар)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розеткадан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алынырга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тиеш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br/>
        <w:t xml:space="preserve">–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Озак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вакытка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өйдән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чыгып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киткәндә бөтен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электр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җылыту һәм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яктырту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приборларын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тикшереп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аларның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уттан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өзелгәнлегенә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ышанырга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кирәк.</w:t>
      </w:r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br/>
        <w:t xml:space="preserve">– Өйдәге газ җиһазлары төзек хәлдә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булырга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тиеш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9A33B1" w:rsidRPr="009A33B1" w:rsidRDefault="009A33B1" w:rsidP="009A33B1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– Газ плитәсе өстендә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кер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киптермәгез,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ут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кабып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янгын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чыгару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ихтималы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бар.</w:t>
      </w:r>
    </w:p>
    <w:p w:rsidR="009A33B1" w:rsidRPr="009A33B1" w:rsidRDefault="009A33B1" w:rsidP="009A33B1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Янган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җирдән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чыгу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ягын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карагыз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Янгын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вакытында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төтен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ялкыннан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күпкә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куркынычрак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 Кү</w:t>
      </w:r>
      <w:proofErr w:type="gram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</w:t>
      </w:r>
      <w:proofErr w:type="gram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кеше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уттан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түгел, ә төтендә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тончыгып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үлә. Шуңа күрә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янгын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чыккан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җирдә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кулъяулык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яки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юеш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чүпрәк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аша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суларга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кирәк.</w:t>
      </w:r>
    </w:p>
    <w:p w:rsidR="009A33B1" w:rsidRPr="009A33B1" w:rsidRDefault="009A33B1" w:rsidP="009A33B1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Янгынны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үз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белдегегез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белән генә сүндереп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булмый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, ярдәмгә кешелә</w:t>
      </w:r>
      <w:proofErr w:type="gram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</w:t>
      </w:r>
      <w:proofErr w:type="gram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чакырып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сүндерүчеләрне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каршы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алырга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кирәк.</w:t>
      </w:r>
    </w:p>
    <w:p w:rsidR="009A33B1" w:rsidRPr="009A33B1" w:rsidRDefault="009A33B1" w:rsidP="009A33B1">
      <w:pPr>
        <w:shd w:val="clear" w:color="auto" w:fill="FFFFFF"/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Янгын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чыккан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очракта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ашыгыч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тө</w:t>
      </w:r>
      <w:proofErr w:type="gram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ст</w:t>
      </w:r>
      <w:proofErr w:type="gram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ә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хакта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“101” телефоны яки “112”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номерына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шалтыратыгыз</w:t>
      </w:r>
      <w:proofErr w:type="spellEnd"/>
      <w:r w:rsidRPr="009A33B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9A33B1" w:rsidRDefault="009A33B1" w:rsidP="009A33B1">
      <w:pPr>
        <w:shd w:val="clear" w:color="auto" w:fill="FFFFFF"/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9A33B1" w:rsidRPr="009A33B1" w:rsidRDefault="009A33B1" w:rsidP="009A33B1">
      <w:pPr>
        <w:shd w:val="clear" w:color="auto" w:fill="FFFFFF"/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9A33B1" w:rsidRDefault="009A33B1">
      <w:r>
        <w:rPr>
          <w:noProof/>
          <w:lang w:eastAsia="ru-RU"/>
        </w:rPr>
        <w:drawing>
          <wp:inline distT="0" distB="0" distL="0" distR="0">
            <wp:extent cx="6645910" cy="4089791"/>
            <wp:effectExtent l="19050" t="0" r="2540" b="0"/>
            <wp:docPr id="3" name="Рисунок 3" descr="http://kursk-izvestia.ru/storage/press/big/2018/02/12/9_5a80ca25de3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ursk-izvestia.ru/storage/press/big/2018/02/12/9_5a80ca25de3e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89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3B1" w:rsidRDefault="009A33B1">
      <w:r>
        <w:t>14.07.2020 ел</w:t>
      </w:r>
    </w:p>
    <w:sectPr w:rsidR="009A33B1" w:rsidSect="009A33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33B1"/>
    <w:rsid w:val="005C666A"/>
    <w:rsid w:val="00874587"/>
    <w:rsid w:val="009A33B1"/>
    <w:rsid w:val="00B26461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A3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A33B1"/>
    <w:rPr>
      <w:color w:val="0000FF"/>
      <w:u w:val="single"/>
    </w:rPr>
  </w:style>
  <w:style w:type="character" w:customStyle="1" w:styleId="metatext">
    <w:name w:val="meta_text"/>
    <w:basedOn w:val="a0"/>
    <w:rsid w:val="009A33B1"/>
  </w:style>
  <w:style w:type="paragraph" w:styleId="a4">
    <w:name w:val="Normal (Web)"/>
    <w:basedOn w:val="a"/>
    <w:uiPriority w:val="99"/>
    <w:semiHidden/>
    <w:unhideWhenUsed/>
    <w:rsid w:val="009A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33B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3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406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34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1749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60964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14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4380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0/07/pozhar.jpg" TargetMode="External"/><Relationship Id="rId4" Type="http://schemas.openxmlformats.org/officeDocument/2006/relationships/hyperlink" Target="https://vatantat.ru/2020/07/2900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1455</Characters>
  <Application>Microsoft Office Word</Application>
  <DocSecurity>0</DocSecurity>
  <Lines>12</Lines>
  <Paragraphs>3</Paragraphs>
  <ScaleCrop>false</ScaleCrop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2020-07-13T13:26:00Z</dcterms:created>
  <dcterms:modified xsi:type="dcterms:W3CDTF">2020-07-13T13:26:00Z</dcterms:modified>
</cp:coreProperties>
</file>