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BB" w:rsidRPr="004B5BBB" w:rsidRDefault="004B5BBB" w:rsidP="004B5B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5BBB">
        <w:rPr>
          <w:rFonts w:ascii="Times New Roman" w:hAnsi="Times New Roman" w:cs="Times New Roman"/>
          <w:b/>
          <w:sz w:val="40"/>
          <w:szCs w:val="40"/>
        </w:rPr>
        <w:t xml:space="preserve">Көненә күпме </w:t>
      </w:r>
      <w:proofErr w:type="spellStart"/>
      <w:r w:rsidRPr="004B5BBB">
        <w:rPr>
          <w:rFonts w:ascii="Times New Roman" w:hAnsi="Times New Roman" w:cs="Times New Roman"/>
          <w:b/>
          <w:sz w:val="40"/>
          <w:szCs w:val="40"/>
        </w:rPr>
        <w:t>карбыз</w:t>
      </w:r>
      <w:proofErr w:type="spellEnd"/>
      <w:r w:rsidRPr="004B5B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B5BBB">
        <w:rPr>
          <w:rFonts w:ascii="Times New Roman" w:hAnsi="Times New Roman" w:cs="Times New Roman"/>
          <w:b/>
          <w:sz w:val="40"/>
          <w:szCs w:val="40"/>
        </w:rPr>
        <w:t>ашарга</w:t>
      </w:r>
      <w:proofErr w:type="spellEnd"/>
      <w:r w:rsidRPr="004B5BBB">
        <w:rPr>
          <w:rFonts w:ascii="Times New Roman" w:hAnsi="Times New Roman" w:cs="Times New Roman"/>
          <w:b/>
          <w:sz w:val="40"/>
          <w:szCs w:val="40"/>
        </w:rPr>
        <w:t xml:space="preserve"> ярый?</w:t>
      </w:r>
    </w:p>
    <w:p w:rsidR="004B5BBB" w:rsidRPr="004B5BBB" w:rsidRDefault="004B5BBB" w:rsidP="004B5B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бета-каротин, B5, A, B6, кремний, кальций, магний, калий, натрий,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, цинк һә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 xml:space="preserve"> фосфор матдәләренә бай.</w:t>
      </w:r>
    </w:p>
    <w:p w:rsidR="004B5BBB" w:rsidRPr="004B5BBB" w:rsidRDefault="004B5BBB" w:rsidP="004B5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edfec1e651a5bcf2d11e723a9831bfc7a58235d5/store/fill/540/320/e6b51849b693592f31f34299a9423b145545c6a2970d388ab52fbb7bab73/VVS_5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edfec1e651a5bcf2d11e723a9831bfc7a58235d5/store/fill/540/320/e6b51849b693592f31f34299a9423b145545c6a2970d388ab52fbb7bab73/VVS_5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BBB" w:rsidRPr="004B5BBB" w:rsidRDefault="004B5BBB" w:rsidP="004B5B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Туклану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биотехнология һәм азык-төлек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тикшеренү үзәгенең фәнни җитәкчесе, Россия фәннәр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академиясе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академигы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Тутельян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сәламәтлек өчен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зыянсыз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порциясен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әйткән.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» сайты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яза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>ксперт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сүзләренә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күп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файдалы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үзлеккә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B5BBB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4B5B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составында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бета-каротин, B5, A, B6, кремний, кальций, магний, калий, натрий,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цинк һәм фосфор күп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аерылып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тора.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аларда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фолий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кислотасы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һәм кальций үзләштерүне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яхшырта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лизин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аминокислотасы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>утельян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кирәкле кадәр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ашау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ачлык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хисен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басарга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ярдәм итүен, һәм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ябыкканда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файдалы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булуын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билгеләп үтә.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карбыздагы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сыеклыкның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ашказанын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тутырып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калорийлы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азык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ашау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теләген бетерү белән бәйле.</w:t>
      </w:r>
    </w:p>
    <w:p w:rsidR="004B5BBB" w:rsidRPr="004B5BBB" w:rsidRDefault="004B5BBB" w:rsidP="004B5BBB">
      <w:pPr>
        <w:rPr>
          <w:rFonts w:ascii="Times New Roman" w:hAnsi="Times New Roman" w:cs="Times New Roman"/>
          <w:sz w:val="28"/>
          <w:szCs w:val="28"/>
        </w:rPr>
      </w:pPr>
      <w:r w:rsidRPr="004B5BBB">
        <w:rPr>
          <w:rFonts w:ascii="Times New Roman" w:hAnsi="Times New Roman" w:cs="Times New Roman"/>
          <w:sz w:val="28"/>
          <w:szCs w:val="28"/>
        </w:rPr>
        <w:t>Тик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B5BBB">
        <w:rPr>
          <w:rFonts w:ascii="Times New Roman" w:hAnsi="Times New Roman" w:cs="Times New Roman"/>
          <w:sz w:val="28"/>
          <w:szCs w:val="28"/>
        </w:rPr>
        <w:t>әлеге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продуктны</w:t>
      </w:r>
      <w:proofErr w:type="spellEnd"/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ашаганда</w:t>
      </w:r>
      <w:proofErr w:type="spellEnd"/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B5BBB">
        <w:rPr>
          <w:rFonts w:ascii="Times New Roman" w:hAnsi="Times New Roman" w:cs="Times New Roman"/>
          <w:sz w:val="28"/>
          <w:szCs w:val="28"/>
        </w:rPr>
        <w:t>аның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5BBB">
        <w:rPr>
          <w:rFonts w:ascii="Times New Roman" w:hAnsi="Times New Roman" w:cs="Times New Roman"/>
          <w:sz w:val="28"/>
          <w:szCs w:val="28"/>
        </w:rPr>
        <w:t>күләмен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5BBB">
        <w:rPr>
          <w:rFonts w:ascii="Times New Roman" w:hAnsi="Times New Roman" w:cs="Times New Roman"/>
          <w:sz w:val="28"/>
          <w:szCs w:val="28"/>
        </w:rPr>
        <w:t>күзәтеп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торырга</w:t>
      </w:r>
      <w:proofErr w:type="spellEnd"/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5BBB">
        <w:rPr>
          <w:rFonts w:ascii="Times New Roman" w:hAnsi="Times New Roman" w:cs="Times New Roman"/>
          <w:sz w:val="28"/>
          <w:szCs w:val="28"/>
        </w:rPr>
        <w:t>кирәк</w:t>
      </w:r>
      <w:r w:rsidRPr="004B5B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Карбызда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шикә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 xml:space="preserve"> күп: йөз грамм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йомшагына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граммнан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граммга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кадәр шикәр туры килә.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, беренчедән,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ашказаны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бизенә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авырлык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китерә. Икенчедән,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күп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авырлык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өстәргә мөмкин», —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 академик.</w:t>
      </w:r>
    </w:p>
    <w:p w:rsidR="00874587" w:rsidRDefault="004B5BBB" w:rsidP="004B5BBB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Тутельян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бәяләвенчә, өлкәннә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порциясе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 — 400-500, ә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балаларныкы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300-400 грамм белән чикләнергә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карбызны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тө</w:t>
      </w:r>
      <w:proofErr w:type="gramStart"/>
      <w:r w:rsidRPr="004B5B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ризыктан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соң </w:t>
      </w:r>
      <w:proofErr w:type="spellStart"/>
      <w:r w:rsidRPr="004B5BBB">
        <w:rPr>
          <w:rFonts w:ascii="Times New Roman" w:hAnsi="Times New Roman" w:cs="Times New Roman"/>
          <w:sz w:val="28"/>
          <w:szCs w:val="28"/>
        </w:rPr>
        <w:t>ашарга</w:t>
      </w:r>
      <w:proofErr w:type="spellEnd"/>
      <w:r w:rsidRPr="004B5BBB">
        <w:rPr>
          <w:rFonts w:ascii="Times New Roman" w:hAnsi="Times New Roman" w:cs="Times New Roman"/>
          <w:sz w:val="28"/>
          <w:szCs w:val="28"/>
        </w:rPr>
        <w:t xml:space="preserve"> кирәк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B5BBB" w:rsidRDefault="004B5BBB" w:rsidP="004B5BB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B5BBB" w:rsidRDefault="004B5BBB" w:rsidP="004B5BB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B5BBB" w:rsidRDefault="004B5BBB" w:rsidP="004B5BB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B5BBB" w:rsidRPr="004B5BBB" w:rsidRDefault="004B5BBB" w:rsidP="004B5BBB">
      <w:pPr>
        <w:rPr>
          <w:sz w:val="20"/>
          <w:szCs w:val="20"/>
          <w:lang w:val="tt-RU"/>
        </w:rPr>
      </w:pPr>
      <w:r w:rsidRPr="004B5BBB">
        <w:rPr>
          <w:rFonts w:ascii="Times New Roman" w:hAnsi="Times New Roman" w:cs="Times New Roman"/>
          <w:sz w:val="20"/>
          <w:szCs w:val="20"/>
          <w:lang w:val="tt-RU"/>
        </w:rPr>
        <w:t>30.07.2020 ел</w:t>
      </w:r>
    </w:p>
    <w:sectPr w:rsidR="004B5BBB" w:rsidRPr="004B5BBB" w:rsidSect="004B5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BBB"/>
    <w:rsid w:val="004B5BBB"/>
    <w:rsid w:val="006E692C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2020-07-30T06:02:00Z</dcterms:created>
  <dcterms:modified xsi:type="dcterms:W3CDTF">2020-07-30T06:02:00Z</dcterms:modified>
</cp:coreProperties>
</file>