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29" w:rsidRPr="00FE6C29" w:rsidRDefault="00FE6C29" w:rsidP="00FE6C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C29">
        <w:rPr>
          <w:rFonts w:ascii="Times New Roman" w:hAnsi="Times New Roman" w:cs="Times New Roman"/>
          <w:b/>
          <w:sz w:val="32"/>
          <w:szCs w:val="32"/>
        </w:rPr>
        <w:t xml:space="preserve">Сәламәтлек </w:t>
      </w:r>
      <w:proofErr w:type="spellStart"/>
      <w:r w:rsidRPr="00FE6C29">
        <w:rPr>
          <w:rFonts w:ascii="Times New Roman" w:hAnsi="Times New Roman" w:cs="Times New Roman"/>
          <w:b/>
          <w:sz w:val="32"/>
          <w:szCs w:val="32"/>
        </w:rPr>
        <w:t>саклау</w:t>
      </w:r>
      <w:proofErr w:type="spellEnd"/>
      <w:r w:rsidRPr="00FE6C2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E6C29">
        <w:rPr>
          <w:rFonts w:ascii="Times New Roman" w:hAnsi="Times New Roman" w:cs="Times New Roman"/>
          <w:b/>
          <w:sz w:val="32"/>
          <w:szCs w:val="32"/>
        </w:rPr>
        <w:t>министрлыгы</w:t>
      </w:r>
      <w:proofErr w:type="spellEnd"/>
      <w:r w:rsidRPr="00FE6C29">
        <w:rPr>
          <w:rFonts w:ascii="Times New Roman" w:hAnsi="Times New Roman" w:cs="Times New Roman"/>
          <w:b/>
          <w:sz w:val="32"/>
          <w:szCs w:val="32"/>
        </w:rPr>
        <w:t xml:space="preserve"> автомобиль </w:t>
      </w:r>
      <w:proofErr w:type="spellStart"/>
      <w:r w:rsidRPr="00FE6C29">
        <w:rPr>
          <w:rFonts w:ascii="Times New Roman" w:hAnsi="Times New Roman" w:cs="Times New Roman"/>
          <w:b/>
          <w:sz w:val="32"/>
          <w:szCs w:val="32"/>
        </w:rPr>
        <w:t>аптечкасына</w:t>
      </w:r>
      <w:proofErr w:type="spellEnd"/>
      <w:r w:rsidRPr="00FE6C29">
        <w:rPr>
          <w:rFonts w:ascii="Times New Roman" w:hAnsi="Times New Roman" w:cs="Times New Roman"/>
          <w:b/>
          <w:sz w:val="32"/>
          <w:szCs w:val="32"/>
        </w:rPr>
        <w:t xml:space="preserve"> яңа талә</w:t>
      </w:r>
      <w:proofErr w:type="gramStart"/>
      <w:r w:rsidRPr="00FE6C29">
        <w:rPr>
          <w:rFonts w:ascii="Times New Roman" w:hAnsi="Times New Roman" w:cs="Times New Roman"/>
          <w:b/>
          <w:sz w:val="32"/>
          <w:szCs w:val="32"/>
        </w:rPr>
        <w:t>пл</w:t>
      </w:r>
      <w:proofErr w:type="gramEnd"/>
      <w:r w:rsidRPr="00FE6C29">
        <w:rPr>
          <w:rFonts w:ascii="Times New Roman" w:hAnsi="Times New Roman" w:cs="Times New Roman"/>
          <w:b/>
          <w:sz w:val="32"/>
          <w:szCs w:val="32"/>
        </w:rPr>
        <w:t>әр әзерләде.</w:t>
      </w:r>
    </w:p>
    <w:p w:rsidR="00FE6C29" w:rsidRPr="00FE6C29" w:rsidRDefault="00FE6C29" w:rsidP="00FE6C29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4453105"/>
            <wp:effectExtent l="19050" t="0" r="3175" b="0"/>
            <wp:docPr id="1" name="Рисунок 1" descr="https://shacaring.ru/wp-content/uploads/11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acaring.ru/wp-content/uploads/1172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C29" w:rsidRPr="00FE6C29" w:rsidRDefault="00FE6C29" w:rsidP="00FE6C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Боерык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проекты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юл-транспорт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һәлакәтләрендә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зыян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кү</w:t>
      </w:r>
      <w:proofErr w:type="gramStart"/>
      <w:r w:rsidRPr="00FE6C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6C29">
        <w:rPr>
          <w:rFonts w:ascii="Times New Roman" w:hAnsi="Times New Roman" w:cs="Times New Roman"/>
          <w:sz w:val="24"/>
          <w:szCs w:val="24"/>
        </w:rPr>
        <w:t xml:space="preserve">үчеләргә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ярдәм күрсәтү өчен автомобиль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аптечкасын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комплектацияләүгә карата бердәм таләпләрне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формалаштыру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өчен    Сәламәтлек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саклау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министрлыгы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автомобиль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аптечкасына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карата яңа таләпләр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проектын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әзерләде.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Документны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норматив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хокукый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актлар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проектлары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порталында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бастырып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чыгардылар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хакта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РИА Новости хәбә</w:t>
      </w:r>
      <w:proofErr w:type="gramStart"/>
      <w:r w:rsidRPr="00FE6C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6C29">
        <w:rPr>
          <w:rFonts w:ascii="Times New Roman" w:hAnsi="Times New Roman" w:cs="Times New Roman"/>
          <w:sz w:val="24"/>
          <w:szCs w:val="24"/>
        </w:rPr>
        <w:t xml:space="preserve"> итә.</w:t>
      </w:r>
    </w:p>
    <w:p w:rsidR="00FE6C29" w:rsidRPr="00FE6C29" w:rsidRDefault="00FE6C29" w:rsidP="00FE6C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аптечкага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стерильле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салфеткалар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зур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күләмле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стериль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булмаган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бинтларны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ө</w:t>
      </w:r>
      <w:proofErr w:type="gramStart"/>
      <w:r w:rsidRPr="00FE6C2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E6C29">
        <w:rPr>
          <w:rFonts w:ascii="Times New Roman" w:hAnsi="Times New Roman" w:cs="Times New Roman"/>
          <w:sz w:val="24"/>
          <w:szCs w:val="24"/>
        </w:rPr>
        <w:t xml:space="preserve">әргә тәкъдим ителә.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кечкенә һәм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стерильле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бинтларны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стерильле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бәйләвеч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пакетны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бактерицидлы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лейкопластырьны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алмаштырырга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>.</w:t>
      </w:r>
    </w:p>
    <w:p w:rsidR="00FE6C29" w:rsidRPr="00FE6C29" w:rsidRDefault="00FE6C29" w:rsidP="00FE6C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ведомствода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рулонлы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лейкопластырь күләмен 1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250 дән 2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сантиметрга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кадә</w:t>
      </w:r>
      <w:proofErr w:type="gramStart"/>
      <w:r w:rsidRPr="00FE6C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арттырырга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кирәк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саныйлар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>.</w:t>
      </w:r>
    </w:p>
    <w:p w:rsidR="00FE6C29" w:rsidRPr="00FE6C29" w:rsidRDefault="00FE6C29" w:rsidP="00FE6C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Моннан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тыш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анда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ике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өч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катлы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медицина битлекләре ө</w:t>
      </w:r>
      <w:proofErr w:type="gramStart"/>
      <w:r w:rsidRPr="00FE6C2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E6C29">
        <w:rPr>
          <w:rFonts w:ascii="Times New Roman" w:hAnsi="Times New Roman" w:cs="Times New Roman"/>
          <w:sz w:val="24"/>
          <w:szCs w:val="24"/>
        </w:rPr>
        <w:t xml:space="preserve">әделәр һәм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перчаткалар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ике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парга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кадәр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арттырдылар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>.</w:t>
      </w:r>
    </w:p>
    <w:p w:rsidR="00874587" w:rsidRPr="00FE6C29" w:rsidRDefault="00FE6C29" w:rsidP="00FE6C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Боерык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проекты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юл-транспорт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һәлакәтләрендә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зыян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кү</w:t>
      </w:r>
      <w:proofErr w:type="gramStart"/>
      <w:r w:rsidRPr="00FE6C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6C29">
        <w:rPr>
          <w:rFonts w:ascii="Times New Roman" w:hAnsi="Times New Roman" w:cs="Times New Roman"/>
          <w:sz w:val="24"/>
          <w:szCs w:val="24"/>
        </w:rPr>
        <w:t xml:space="preserve">үчеләргә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ярдәм күрсәтү өчен автомобиль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аптечкасын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комплектацияләүгә карата бердәм таләпләрне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формалаштыру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өчен эшләнгән.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Россиядә теркәлгән медицина әйберләреннән генә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торырга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29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FE6C29">
        <w:rPr>
          <w:rFonts w:ascii="Times New Roman" w:hAnsi="Times New Roman" w:cs="Times New Roman"/>
          <w:sz w:val="24"/>
          <w:szCs w:val="24"/>
        </w:rPr>
        <w:t>.</w:t>
      </w:r>
    </w:p>
    <w:p w:rsidR="00FE6C29" w:rsidRDefault="00FE6C29" w:rsidP="00FE6C29">
      <w:pPr>
        <w:rPr>
          <w:sz w:val="20"/>
          <w:szCs w:val="20"/>
        </w:rPr>
      </w:pPr>
    </w:p>
    <w:p w:rsidR="00FE6C29" w:rsidRDefault="00FE6C29" w:rsidP="00FE6C29">
      <w:pPr>
        <w:rPr>
          <w:sz w:val="20"/>
          <w:szCs w:val="20"/>
        </w:rPr>
      </w:pPr>
    </w:p>
    <w:p w:rsidR="00FE6C29" w:rsidRPr="00FE6C29" w:rsidRDefault="00FE6C29" w:rsidP="00FE6C29">
      <w:pPr>
        <w:rPr>
          <w:sz w:val="20"/>
          <w:szCs w:val="20"/>
        </w:rPr>
      </w:pPr>
      <w:r w:rsidRPr="00FE6C29">
        <w:rPr>
          <w:sz w:val="20"/>
          <w:szCs w:val="20"/>
        </w:rPr>
        <w:t>07.08.2020 ел</w:t>
      </w:r>
    </w:p>
    <w:sectPr w:rsidR="00FE6C29" w:rsidRPr="00FE6C29" w:rsidSect="00FE6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6C29"/>
    <w:rsid w:val="00874587"/>
    <w:rsid w:val="00CB798D"/>
    <w:rsid w:val="00F03FEE"/>
    <w:rsid w:val="00FE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2020-08-07T06:06:00Z</dcterms:created>
  <dcterms:modified xsi:type="dcterms:W3CDTF">2020-08-07T06:06:00Z</dcterms:modified>
</cp:coreProperties>
</file>