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4EE" w:rsidRPr="00AD645F" w:rsidRDefault="003274EE" w:rsidP="003274EE">
      <w:pPr>
        <w:jc w:val="center"/>
        <w:rPr>
          <w:rFonts w:ascii="Arial" w:hAnsi="Arial" w:cs="Arial"/>
          <w:b/>
          <w:color w:val="545454"/>
          <w:sz w:val="40"/>
          <w:szCs w:val="40"/>
          <w:shd w:val="clear" w:color="auto" w:fill="F4F4F4"/>
          <w:lang w:val="tt-RU"/>
        </w:rPr>
      </w:pPr>
      <w:r w:rsidRPr="003274EE">
        <w:rPr>
          <w:rFonts w:ascii="Arial" w:hAnsi="Arial" w:cs="Arial"/>
          <w:b/>
          <w:color w:val="545454"/>
          <w:sz w:val="40"/>
          <w:szCs w:val="40"/>
          <w:shd w:val="clear" w:color="auto" w:fill="F4F4F4"/>
        </w:rPr>
        <w:t xml:space="preserve">Район </w:t>
      </w:r>
      <w:proofErr w:type="spellStart"/>
      <w:r w:rsidRPr="003274EE">
        <w:rPr>
          <w:rFonts w:ascii="Arial" w:hAnsi="Arial" w:cs="Arial"/>
          <w:b/>
          <w:color w:val="545454"/>
          <w:sz w:val="40"/>
          <w:szCs w:val="40"/>
          <w:shd w:val="clear" w:color="auto" w:fill="F4F4F4"/>
        </w:rPr>
        <w:t>башлыгы</w:t>
      </w:r>
      <w:proofErr w:type="spellEnd"/>
      <w:r w:rsidRPr="003274EE">
        <w:rPr>
          <w:rFonts w:ascii="Arial" w:hAnsi="Arial" w:cs="Arial"/>
          <w:b/>
          <w:color w:val="545454"/>
          <w:sz w:val="40"/>
          <w:szCs w:val="40"/>
          <w:shd w:val="clear" w:color="auto" w:fill="F4F4F4"/>
        </w:rPr>
        <w:t xml:space="preserve"> </w:t>
      </w:r>
      <w:proofErr w:type="spellStart"/>
      <w:r w:rsidRPr="003274EE">
        <w:rPr>
          <w:rFonts w:ascii="Arial" w:hAnsi="Arial" w:cs="Arial"/>
          <w:b/>
          <w:color w:val="545454"/>
          <w:sz w:val="40"/>
          <w:szCs w:val="40"/>
          <w:shd w:val="clear" w:color="auto" w:fill="F4F4F4"/>
        </w:rPr>
        <w:t>алдынгы</w:t>
      </w:r>
      <w:proofErr w:type="spellEnd"/>
      <w:r w:rsidRPr="003274EE">
        <w:rPr>
          <w:rFonts w:ascii="Arial" w:hAnsi="Arial" w:cs="Arial"/>
          <w:b/>
          <w:color w:val="545454"/>
          <w:sz w:val="40"/>
          <w:szCs w:val="40"/>
          <w:shd w:val="clear" w:color="auto" w:fill="F4F4F4"/>
        </w:rPr>
        <w:t xml:space="preserve"> </w:t>
      </w:r>
      <w:proofErr w:type="spellStart"/>
      <w:r w:rsidRPr="003274EE">
        <w:rPr>
          <w:rFonts w:ascii="Arial" w:hAnsi="Arial" w:cs="Arial"/>
          <w:b/>
          <w:color w:val="545454"/>
          <w:sz w:val="40"/>
          <w:szCs w:val="40"/>
          <w:shd w:val="clear" w:color="auto" w:fill="F4F4F4"/>
        </w:rPr>
        <w:t>комбайнчыларны</w:t>
      </w:r>
      <w:proofErr w:type="spellEnd"/>
      <w:r w:rsidRPr="003274EE">
        <w:rPr>
          <w:rFonts w:ascii="Arial" w:hAnsi="Arial" w:cs="Arial"/>
          <w:b/>
          <w:color w:val="545454"/>
          <w:sz w:val="40"/>
          <w:szCs w:val="40"/>
          <w:shd w:val="clear" w:color="auto" w:fill="F4F4F4"/>
        </w:rPr>
        <w:t xml:space="preserve"> бү</w:t>
      </w:r>
      <w:proofErr w:type="gramStart"/>
      <w:r w:rsidRPr="003274EE">
        <w:rPr>
          <w:rFonts w:ascii="Arial" w:hAnsi="Arial" w:cs="Arial"/>
          <w:b/>
          <w:color w:val="545454"/>
          <w:sz w:val="40"/>
          <w:szCs w:val="40"/>
          <w:shd w:val="clear" w:color="auto" w:fill="F4F4F4"/>
        </w:rPr>
        <w:t>л</w:t>
      </w:r>
      <w:proofErr w:type="gramEnd"/>
      <w:r w:rsidRPr="003274EE">
        <w:rPr>
          <w:rFonts w:ascii="Arial" w:hAnsi="Arial" w:cs="Arial"/>
          <w:b/>
          <w:color w:val="545454"/>
          <w:sz w:val="40"/>
          <w:szCs w:val="40"/>
          <w:shd w:val="clear" w:color="auto" w:fill="F4F4F4"/>
        </w:rPr>
        <w:t>әкләде</w:t>
      </w:r>
      <w:r w:rsidR="00AD645F">
        <w:rPr>
          <w:rFonts w:ascii="Arial" w:hAnsi="Arial" w:cs="Arial"/>
          <w:b/>
          <w:color w:val="545454"/>
          <w:sz w:val="40"/>
          <w:szCs w:val="40"/>
          <w:shd w:val="clear" w:color="auto" w:fill="F4F4F4"/>
          <w:lang w:val="tt-RU"/>
        </w:rPr>
        <w:t>.</w:t>
      </w:r>
    </w:p>
    <w:p w:rsidR="003274EE" w:rsidRDefault="003274EE" w:rsidP="00AD645F">
      <w:pPr>
        <w:jc w:val="center"/>
        <w:rPr>
          <w:rFonts w:ascii="Arial" w:hAnsi="Arial" w:cs="Arial"/>
          <w:color w:val="545454"/>
          <w:shd w:val="clear" w:color="auto" w:fill="F4F4F4"/>
          <w:lang w:val="tt-RU"/>
        </w:rPr>
      </w:pPr>
      <w:r>
        <w:rPr>
          <w:rFonts w:ascii="Arial" w:hAnsi="Arial" w:cs="Arial"/>
          <w:color w:val="545454"/>
          <w:shd w:val="clear" w:color="auto" w:fill="F4F4F4"/>
        </w:rPr>
        <w:t xml:space="preserve">Якшәмбе иртәсендә район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башлыгы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Александр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Никошин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кырларда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булып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,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урак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батырлары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–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алдынгы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комбайнчыларны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бү</w:t>
      </w:r>
      <w:proofErr w:type="gramStart"/>
      <w:r>
        <w:rPr>
          <w:rFonts w:ascii="Arial" w:hAnsi="Arial" w:cs="Arial"/>
          <w:color w:val="545454"/>
          <w:shd w:val="clear" w:color="auto" w:fill="F4F4F4"/>
        </w:rPr>
        <w:t>л</w:t>
      </w:r>
      <w:proofErr w:type="gramEnd"/>
      <w:r>
        <w:rPr>
          <w:rFonts w:ascii="Arial" w:hAnsi="Arial" w:cs="Arial"/>
          <w:color w:val="545454"/>
          <w:shd w:val="clear" w:color="auto" w:fill="F4F4F4"/>
        </w:rPr>
        <w:t>әкләде.</w:t>
      </w:r>
    </w:p>
    <w:p w:rsidR="00AD645F" w:rsidRPr="00AD645F" w:rsidRDefault="00AD645F" w:rsidP="00AD645F">
      <w:pPr>
        <w:jc w:val="center"/>
        <w:rPr>
          <w:rFonts w:ascii="Arial" w:hAnsi="Arial" w:cs="Arial"/>
          <w:color w:val="545454"/>
          <w:shd w:val="clear" w:color="auto" w:fill="F4F4F4"/>
          <w:lang w:val="tt-RU"/>
        </w:rPr>
      </w:pPr>
      <w:r>
        <w:rPr>
          <w:rFonts w:ascii="Arial" w:hAnsi="Arial" w:cs="Arial"/>
          <w:noProof/>
          <w:color w:val="545454"/>
          <w:shd w:val="clear" w:color="auto" w:fill="F4F4F4"/>
          <w:lang w:eastAsia="ru-RU"/>
        </w:rPr>
        <w:drawing>
          <wp:inline distT="0" distB="0" distL="0" distR="0">
            <wp:extent cx="5400675" cy="3552825"/>
            <wp:effectExtent l="19050" t="0" r="9525" b="0"/>
            <wp:docPr id="1" name="Рисунок 1" descr="C:\Users\Admin\Desktop\9b4ada622ca2b397db5f7d5a1b830d5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9b4ada622ca2b397db5f7d5a1b830d5b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4EE" w:rsidRDefault="003274EE">
      <w:pPr>
        <w:rPr>
          <w:rFonts w:ascii="Arial" w:hAnsi="Arial" w:cs="Arial"/>
          <w:color w:val="545454"/>
          <w:shd w:val="clear" w:color="auto" w:fill="F4F4F4"/>
          <w:lang w:val="tt-RU"/>
        </w:rPr>
      </w:pPr>
      <w:r>
        <w:rPr>
          <w:rFonts w:ascii="Arial" w:hAnsi="Arial" w:cs="Arial"/>
          <w:color w:val="545454"/>
          <w:shd w:val="clear" w:color="auto" w:fill="F4F4F4"/>
        </w:rPr>
        <w:t xml:space="preserve">Әлки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басуларында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бүген 101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комбайнчы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эшли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.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Алар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көнне төнгә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ялгап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ура -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суктыра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>, кү</w:t>
      </w:r>
      <w:proofErr w:type="gramStart"/>
      <w:r>
        <w:rPr>
          <w:rFonts w:ascii="Arial" w:hAnsi="Arial" w:cs="Arial"/>
          <w:color w:val="545454"/>
          <w:shd w:val="clear" w:color="auto" w:fill="F4F4F4"/>
        </w:rPr>
        <w:t>п</w:t>
      </w:r>
      <w:proofErr w:type="gramEnd"/>
      <w:r>
        <w:rPr>
          <w:rFonts w:ascii="Arial" w:hAnsi="Arial" w:cs="Arial"/>
          <w:color w:val="545454"/>
          <w:shd w:val="clear" w:color="auto" w:fill="F4F4F4"/>
        </w:rPr>
        <w:t xml:space="preserve"> хезмәт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куеп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үстерелгән икмәкне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вакытында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һәм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югалтуларсыз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җыеп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алырга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дип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тырыша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. 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Шулар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арасында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 “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Яшь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көч” җәмгыяте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комбайнчысы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Ришат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Әсә</w:t>
      </w:r>
      <w:proofErr w:type="gramStart"/>
      <w:r>
        <w:rPr>
          <w:rFonts w:ascii="Arial" w:hAnsi="Arial" w:cs="Arial"/>
          <w:color w:val="545454"/>
          <w:shd w:val="clear" w:color="auto" w:fill="F4F4F4"/>
        </w:rPr>
        <w:t>тов</w:t>
      </w:r>
      <w:proofErr w:type="gramEnd"/>
      <w:r>
        <w:rPr>
          <w:rFonts w:ascii="Arial" w:hAnsi="Arial" w:cs="Arial"/>
          <w:color w:val="545454"/>
          <w:shd w:val="clear" w:color="auto" w:fill="F4F4F4"/>
        </w:rPr>
        <w:t xml:space="preserve"> та бар (643 тонна).  Район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башлыгы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r>
        <w:rPr>
          <w:rFonts w:ascii="Arial" w:hAnsi="Arial" w:cs="Arial"/>
          <w:color w:val="545454"/>
          <w:shd w:val="clear" w:color="auto" w:fill="F4F4F4"/>
          <w:lang w:val="tt-RU"/>
        </w:rPr>
        <w:t>аң</w:t>
      </w:r>
      <w:proofErr w:type="gramStart"/>
      <w:r>
        <w:rPr>
          <w:rFonts w:ascii="Arial" w:hAnsi="Arial" w:cs="Arial"/>
          <w:color w:val="545454"/>
          <w:shd w:val="clear" w:color="auto" w:fill="F4F4F4"/>
          <w:lang w:val="tt-RU"/>
        </w:rPr>
        <w:t>а</w:t>
      </w:r>
      <w:proofErr w:type="gramEnd"/>
      <w:r>
        <w:rPr>
          <w:rFonts w:ascii="Arial" w:hAnsi="Arial" w:cs="Arial"/>
          <w:color w:val="545454"/>
          <w:shd w:val="clear" w:color="auto" w:fill="F4F4F4"/>
          <w:lang w:val="tt-RU"/>
        </w:rPr>
        <w:t xml:space="preserve">, 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фидакарь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хезмәт</w:t>
      </w:r>
      <w:r w:rsidR="00AD645F">
        <w:rPr>
          <w:rFonts w:ascii="Arial" w:hAnsi="Arial" w:cs="Arial"/>
          <w:color w:val="545454"/>
          <w:shd w:val="clear" w:color="auto" w:fill="F4F4F4"/>
        </w:rPr>
        <w:t>е өчен рәхмәт әйтеп, бүләк</w:t>
      </w:r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тапшырды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>.</w:t>
      </w:r>
    </w:p>
    <w:p w:rsidR="00AD645F" w:rsidRPr="00AD645F" w:rsidRDefault="00AD645F" w:rsidP="00AD645F">
      <w:pPr>
        <w:jc w:val="center"/>
        <w:rPr>
          <w:rFonts w:ascii="Arial" w:hAnsi="Arial" w:cs="Arial"/>
          <w:color w:val="545454"/>
          <w:shd w:val="clear" w:color="auto" w:fill="F4F4F4"/>
        </w:rPr>
      </w:pPr>
      <w:r>
        <w:rPr>
          <w:rFonts w:ascii="Arial" w:hAnsi="Arial" w:cs="Arial"/>
          <w:noProof/>
          <w:color w:val="545454"/>
          <w:shd w:val="clear" w:color="auto" w:fill="F4F4F4"/>
          <w:lang w:eastAsia="ru-RU"/>
        </w:rPr>
        <w:drawing>
          <wp:inline distT="0" distB="0" distL="0" distR="0">
            <wp:extent cx="2762250" cy="3162300"/>
            <wp:effectExtent l="19050" t="0" r="0" b="0"/>
            <wp:docPr id="309" name="Рисунок 309" descr="C:\Users\Admin\Desktop\41a6ce3b9650bba7c9402554f56a697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 descr="C:\Users\Admin\Desktop\41a6ce3b9650bba7c9402554f56a697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587" w:rsidRPr="00AD645F" w:rsidRDefault="003274EE">
      <w:pPr>
        <w:rPr>
          <w:rFonts w:ascii="Arial" w:hAnsi="Arial" w:cs="Arial"/>
          <w:color w:val="545454"/>
          <w:shd w:val="clear" w:color="auto" w:fill="F4F4F4"/>
          <w:lang w:val="tt-RU"/>
        </w:rPr>
      </w:pPr>
      <w:r w:rsidRPr="003274EE">
        <w:rPr>
          <w:rFonts w:ascii="Arial" w:hAnsi="Arial" w:cs="Arial"/>
          <w:color w:val="545454"/>
          <w:shd w:val="clear" w:color="auto" w:fill="F4F4F4"/>
          <w:lang w:val="tt-RU"/>
        </w:rPr>
        <w:t xml:space="preserve"> Әлеге уңган игенчеләребезнең республика комбайнчылары конкурсында катнашып 100 әр мең сумлык премиягә ия булырга да мөмкинлекләре бар.</w:t>
      </w:r>
      <w:r w:rsidR="00AD645F">
        <w:rPr>
          <w:rFonts w:ascii="Arial" w:hAnsi="Arial" w:cs="Arial"/>
          <w:color w:val="545454"/>
          <w:shd w:val="clear" w:color="auto" w:fill="F4F4F4"/>
          <w:lang w:val="tt-RU"/>
        </w:rPr>
        <w:t xml:space="preserve"> </w:t>
      </w:r>
      <w:r w:rsidRPr="003274EE">
        <w:rPr>
          <w:rFonts w:ascii="Arial" w:hAnsi="Arial" w:cs="Arial"/>
          <w:color w:val="545454"/>
          <w:lang w:val="tt-RU"/>
        </w:rPr>
        <w:br/>
      </w:r>
      <w:r w:rsidRPr="003274EE">
        <w:rPr>
          <w:rFonts w:ascii="Arial" w:hAnsi="Arial" w:cs="Arial"/>
          <w:color w:val="545454"/>
          <w:shd w:val="clear" w:color="auto" w:fill="F4F4F4"/>
          <w:lang w:val="tt-RU"/>
        </w:rPr>
        <w:t xml:space="preserve"> </w:t>
      </w:r>
    </w:p>
    <w:sectPr w:rsidR="00874587" w:rsidRPr="00AD645F" w:rsidSect="00AD64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74EE"/>
    <w:rsid w:val="003274EE"/>
    <w:rsid w:val="00874587"/>
    <w:rsid w:val="00AD645F"/>
    <w:rsid w:val="00CB798D"/>
    <w:rsid w:val="00D92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4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7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5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85859">
          <w:marLeft w:val="24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455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781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9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7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3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03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53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80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33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27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13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1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</w:div>
                        <w:div w:id="174163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8257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5021483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69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08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4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4509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170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17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2378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170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6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009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755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8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632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536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750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9804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59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268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39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354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87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789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998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360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7300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774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57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634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354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217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904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60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64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56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099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6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373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30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70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9957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187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26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442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560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189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637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4382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3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5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267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22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037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483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541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995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607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35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448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087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04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861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87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7263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2073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592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00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945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44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31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57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14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836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111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448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6524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687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63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140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183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88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58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087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71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697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729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25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99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521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006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644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512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8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70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188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04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99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37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133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8251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581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40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796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662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606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297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81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138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962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713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18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548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384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87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0944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701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49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89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984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823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035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918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88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446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855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297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973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13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836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871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369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6166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479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07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43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90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2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180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535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387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47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926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01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980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856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169413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36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88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8146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509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00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269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36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747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05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1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74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0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429378">
                                      <w:marLeft w:val="-90"/>
                                      <w:marRight w:val="-9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889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123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83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7749740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134449">
                                                      <w:marLeft w:val="-120"/>
                                                      <w:marRight w:val="-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34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132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508317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395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4785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9422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5027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849644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18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2" w:color="EEEEEE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786419">
                                                      <w:marLeft w:val="-120"/>
                                                      <w:marRight w:val="-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156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909065">
                                                              <w:marLeft w:val="-60"/>
                                                              <w:marRight w:val="-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6449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5073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6453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618017">
                                                              <w:marLeft w:val="-60"/>
                                                              <w:marRight w:val="-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6080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8314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5446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1408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806490">
                                          <w:marLeft w:val="0"/>
                                          <w:marRight w:val="0"/>
                                          <w:marTop w:val="28366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0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04192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0386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712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723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5461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755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776411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6710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624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890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78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46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564502">
                                      <w:marLeft w:val="-90"/>
                                      <w:marRight w:val="-9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98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551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5261443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718134">
                                                  <w:marLeft w:val="-120"/>
                                                  <w:marRight w:val="-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373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9966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995185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355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846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0497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7873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436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743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21573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476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528492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835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14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337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478908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1291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96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654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297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376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0815885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14237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9910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8286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4772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5666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321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349470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601005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60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1872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8700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1652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647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07130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853826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096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6985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2332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2319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31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888159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7946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215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476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89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808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426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7390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462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5967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9439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5073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213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5922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477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5476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0521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4010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7138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4711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8169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874448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019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2429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4724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5156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780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1012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86741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068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7013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5455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3118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242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8700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646034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098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7927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3379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8260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1550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2151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959489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964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4484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9479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6114760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7514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8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448978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165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591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87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0759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2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1663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7771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4004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7239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3488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823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1770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854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543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654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852911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5767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835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065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152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023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6075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042052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091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7598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745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4385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800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324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25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638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147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2261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9438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95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7210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469913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6037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4551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0489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3763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9343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3979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33799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697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697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142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2052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191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5600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9798935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9144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2061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9776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6319003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373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609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650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846779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834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131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000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582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6433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1857629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2591873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008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737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31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46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429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374642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7370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72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221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7858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8184883">
                                                                  <w:marLeft w:val="180"/>
                                                                  <w:marRight w:val="18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1116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3319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936990">
                                                                  <w:marLeft w:val="180"/>
                                                                  <w:marRight w:val="18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2959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7515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6272887">
                                                                  <w:marLeft w:val="180"/>
                                                                  <w:marRight w:val="18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525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8695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8207231">
                                                                  <w:marLeft w:val="180"/>
                                                                  <w:marRight w:val="18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1257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9424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67183">
                                                                  <w:marLeft w:val="180"/>
                                                                  <w:marRight w:val="18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520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4333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2827244">
                                                                  <w:marLeft w:val="180"/>
                                                                  <w:marRight w:val="18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609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6696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4306684">
                                                                  <w:marLeft w:val="180"/>
                                                                  <w:marRight w:val="18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2374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3169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950998">
                                                                  <w:marLeft w:val="180"/>
                                                                  <w:marRight w:val="18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593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8993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2726014">
                                                                  <w:marLeft w:val="180"/>
                                                                  <w:marRight w:val="18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0181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2112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126139">
                                                                  <w:marLeft w:val="180"/>
                                                                  <w:marRight w:val="18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162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768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17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97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5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484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258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74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411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8947839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077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1469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318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80081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2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0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6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2020-08-11T10:58:00Z</dcterms:created>
  <dcterms:modified xsi:type="dcterms:W3CDTF">2020-08-11T10:58:00Z</dcterms:modified>
</cp:coreProperties>
</file>