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85" w:rsidRDefault="00F07285" w:rsidP="00F072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07285">
        <w:rPr>
          <w:rFonts w:ascii="Times New Roman" w:hAnsi="Times New Roman" w:cs="Times New Roman"/>
          <w:b/>
          <w:sz w:val="36"/>
          <w:szCs w:val="36"/>
        </w:rPr>
        <w:t>Авыл</w:t>
      </w:r>
      <w:proofErr w:type="spellEnd"/>
      <w:r w:rsidRPr="00F07285">
        <w:rPr>
          <w:rFonts w:ascii="Times New Roman" w:hAnsi="Times New Roman" w:cs="Times New Roman"/>
          <w:b/>
          <w:sz w:val="36"/>
          <w:szCs w:val="36"/>
        </w:rPr>
        <w:t xml:space="preserve"> хуҗалыгы хезмәтчәннәре көндәлек мәшәкатьләре </w:t>
      </w:r>
      <w:proofErr w:type="spellStart"/>
      <w:r w:rsidRPr="00F07285">
        <w:rPr>
          <w:rFonts w:ascii="Times New Roman" w:hAnsi="Times New Roman" w:cs="Times New Roman"/>
          <w:b/>
          <w:sz w:val="36"/>
          <w:szCs w:val="36"/>
        </w:rPr>
        <w:t>турында</w:t>
      </w:r>
      <w:proofErr w:type="spellEnd"/>
      <w:r w:rsidRPr="00F0728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07285">
        <w:rPr>
          <w:rFonts w:ascii="Times New Roman" w:hAnsi="Times New Roman" w:cs="Times New Roman"/>
          <w:b/>
          <w:sz w:val="36"/>
          <w:szCs w:val="36"/>
        </w:rPr>
        <w:t>реалити-шоуда</w:t>
      </w:r>
      <w:proofErr w:type="spellEnd"/>
      <w:r w:rsidRPr="00F0728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07285">
        <w:rPr>
          <w:rFonts w:ascii="Times New Roman" w:hAnsi="Times New Roman" w:cs="Times New Roman"/>
          <w:b/>
          <w:sz w:val="36"/>
          <w:szCs w:val="36"/>
        </w:rPr>
        <w:t>катнаша</w:t>
      </w:r>
      <w:proofErr w:type="spellEnd"/>
      <w:r w:rsidRPr="00F0728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F07285">
        <w:rPr>
          <w:rFonts w:ascii="Times New Roman" w:hAnsi="Times New Roman" w:cs="Times New Roman"/>
          <w:b/>
          <w:sz w:val="36"/>
          <w:szCs w:val="36"/>
        </w:rPr>
        <w:t>ала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07285" w:rsidRPr="00F07285" w:rsidRDefault="00F07285" w:rsidP="00F07285">
      <w:pPr>
        <w:rPr>
          <w:rFonts w:ascii="Times New Roman" w:hAnsi="Times New Roman" w:cs="Times New Roman"/>
          <w:b/>
          <w:sz w:val="36"/>
          <w:szCs w:val="36"/>
        </w:rPr>
      </w:pPr>
    </w:p>
    <w:p w:rsidR="00F07285" w:rsidRPr="00F07285" w:rsidRDefault="00F07285" w:rsidP="00870347">
      <w:pPr>
        <w:jc w:val="both"/>
        <w:rPr>
          <w:rFonts w:ascii="Times New Roman" w:hAnsi="Times New Roman" w:cs="Times New Roman"/>
          <w:sz w:val="28"/>
          <w:szCs w:val="28"/>
        </w:rPr>
      </w:pPr>
      <w:r w:rsidRPr="00F07285">
        <w:rPr>
          <w:rFonts w:ascii="Times New Roman" w:hAnsi="Times New Roman" w:cs="Times New Roman"/>
          <w:sz w:val="28"/>
          <w:szCs w:val="28"/>
        </w:rPr>
        <w:t xml:space="preserve">  </w:t>
      </w:r>
      <w:r w:rsidRPr="00F07285">
        <w:rPr>
          <w:rFonts w:ascii="Times New Roman" w:hAnsi="Times New Roman" w:cs="Times New Roman"/>
          <w:color w:val="FF0000"/>
          <w:sz w:val="28"/>
          <w:szCs w:val="28"/>
        </w:rPr>
        <w:t>17 </w:t>
      </w:r>
      <w:proofErr w:type="spellStart"/>
      <w:r w:rsidRPr="00F07285">
        <w:rPr>
          <w:rFonts w:ascii="Times New Roman" w:hAnsi="Times New Roman" w:cs="Times New Roman"/>
          <w:color w:val="FF0000"/>
          <w:sz w:val="28"/>
          <w:szCs w:val="28"/>
        </w:rPr>
        <w:t>сентябрьдә</w:t>
      </w:r>
      <w:proofErr w:type="spellEnd"/>
      <w:r w:rsidRPr="00F07285">
        <w:rPr>
          <w:rFonts w:ascii="Times New Roman" w:hAnsi="Times New Roman" w:cs="Times New Roman"/>
          <w:color w:val="FF0000"/>
          <w:sz w:val="28"/>
          <w:szCs w:val="28"/>
        </w:rPr>
        <w:t xml:space="preserve"> 18:00</w:t>
      </w:r>
      <w:r w:rsidRPr="00F07285">
        <w:rPr>
          <w:rFonts w:ascii="Times New Roman" w:hAnsi="Times New Roman" w:cs="Times New Roman"/>
          <w:sz w:val="28"/>
          <w:szCs w:val="28"/>
        </w:rPr>
        <w:t xml:space="preserve"> сәгатьтә туры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эфирда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«АГРОВИДЕНИЕ CNHI 2020»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онлайн-шоу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ачылачак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трансляция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хуҗалыгы җитештерүчеләре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арасындагы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ярышларны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карарга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, техника белән эшләүнең нечкәлекләре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белергә мөмкин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экспертлар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компания белән эшләүнең тө</w:t>
      </w:r>
      <w:proofErr w:type="gramStart"/>
      <w:r w:rsidRPr="00F072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 xml:space="preserve"> өстенлекләрен бәяләячәк һәм аңлатачак.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хуҗалыгы һәм азык-төлек министрлыгының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хезмәте хәбә</w:t>
      </w:r>
      <w:proofErr w:type="gramStart"/>
      <w:r w:rsidRPr="00F072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>.</w:t>
      </w:r>
    </w:p>
    <w:p w:rsidR="00F07285" w:rsidRPr="00F07285" w:rsidRDefault="00F07285" w:rsidP="008703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Чарада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катнашучыларны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сәламлә</w:t>
      </w:r>
      <w:proofErr w:type="gramStart"/>
      <w:r w:rsidRPr="00F072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Премьер-министры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 — Татарстан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хуҗалыгы һәм азык-төлек министры Марат Җәббаров мөрәҗәгать итә. Иң актив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тамашачылар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призлар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уйнатыла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>.</w:t>
      </w:r>
    </w:p>
    <w:p w:rsidR="00F07285" w:rsidRPr="00F07285" w:rsidRDefault="00F07285" w:rsidP="008703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285">
        <w:rPr>
          <w:rFonts w:ascii="Times New Roman" w:hAnsi="Times New Roman" w:cs="Times New Roman"/>
          <w:sz w:val="28"/>
          <w:szCs w:val="28"/>
        </w:rPr>
        <w:t>Кич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>әдә «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урыннары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алыштырдылар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» фильмының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версиясе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чын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: «Фермер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Геймерга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>».</w:t>
      </w:r>
    </w:p>
    <w:p w:rsidR="00F07285" w:rsidRPr="00F07285" w:rsidRDefault="00F07285" w:rsidP="00870347">
      <w:pPr>
        <w:jc w:val="both"/>
        <w:rPr>
          <w:rFonts w:ascii="Times New Roman" w:hAnsi="Times New Roman" w:cs="Times New Roman"/>
          <w:sz w:val="28"/>
          <w:szCs w:val="28"/>
        </w:rPr>
      </w:pPr>
      <w:r w:rsidRPr="00F07285">
        <w:rPr>
          <w:rFonts w:ascii="Times New Roman" w:hAnsi="Times New Roman" w:cs="Times New Roman"/>
          <w:sz w:val="28"/>
          <w:szCs w:val="28"/>
        </w:rPr>
        <w:t xml:space="preserve">«АГРОВИДЕНИЕ» —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форматлар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синергиясе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форматны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бергә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бару), аның иң тө</w:t>
      </w:r>
      <w:proofErr w:type="gramStart"/>
      <w:r w:rsidRPr="00F072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 xml:space="preserve"> үзенчәлеге — фермерларның үз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тормышларындагы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иң мөһим һәм җитди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вакыйгалар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призмасы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хуҗалыгына яңа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караш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тамашаның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турыдан-туры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трансляциясен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бирү.</w:t>
      </w:r>
    </w:p>
    <w:p w:rsidR="00F07285" w:rsidRDefault="00F07285" w:rsidP="00870347">
      <w:pPr>
        <w:jc w:val="both"/>
        <w:rPr>
          <w:noProof/>
          <w:lang w:eastAsia="ru-RU"/>
        </w:rPr>
      </w:pPr>
      <w:r w:rsidRPr="00F07285">
        <w:rPr>
          <w:rFonts w:ascii="Times New Roman" w:hAnsi="Times New Roman" w:cs="Times New Roman"/>
          <w:sz w:val="28"/>
          <w:szCs w:val="28"/>
        </w:rPr>
        <w:t xml:space="preserve">Студиядә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танылган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кунаклар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тармак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экспертлары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, Россиянең 8 төбәгеннән һәм Беларусь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Республикасыннан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ярышларда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турыдан-туры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масс-медиа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вәкилләре һәм, әлбә</w:t>
      </w:r>
      <w:proofErr w:type="gramStart"/>
      <w:r w:rsidRPr="00F07285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 xml:space="preserve">ә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аграрийлар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очрашачак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Оештыручылар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дөньяның төрле өлешләрендәге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кырлардан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эксклюзив видео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реаль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режимында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285">
        <w:rPr>
          <w:rFonts w:ascii="Times New Roman" w:hAnsi="Times New Roman" w:cs="Times New Roman"/>
          <w:sz w:val="28"/>
          <w:szCs w:val="28"/>
        </w:rPr>
        <w:t>кызу</w:t>
      </w:r>
      <w:proofErr w:type="spellEnd"/>
      <w:r w:rsidRPr="00F07285">
        <w:rPr>
          <w:rFonts w:ascii="Times New Roman" w:hAnsi="Times New Roman" w:cs="Times New Roman"/>
          <w:sz w:val="28"/>
          <w:szCs w:val="28"/>
        </w:rPr>
        <w:t xml:space="preserve"> дискуссиялә</w:t>
      </w:r>
      <w:proofErr w:type="gramStart"/>
      <w:r w:rsidRPr="00F072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7285">
        <w:rPr>
          <w:rFonts w:ascii="Times New Roman" w:hAnsi="Times New Roman" w:cs="Times New Roman"/>
          <w:sz w:val="28"/>
          <w:szCs w:val="28"/>
        </w:rPr>
        <w:t xml:space="preserve"> вәгъдә итәләр, диелә хәбәрдә.</w:t>
      </w:r>
      <w:r w:rsidRPr="00F07285">
        <w:rPr>
          <w:noProof/>
          <w:lang w:eastAsia="ru-RU"/>
        </w:rPr>
        <w:t xml:space="preserve"> </w:t>
      </w:r>
    </w:p>
    <w:p w:rsidR="00F07285" w:rsidRPr="00F07285" w:rsidRDefault="00F07285" w:rsidP="00F072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19450" cy="2182071"/>
            <wp:effectExtent l="19050" t="0" r="0" b="0"/>
            <wp:docPr id="2" name="Рисунок 1" descr="http://saba-rt.ru/images/uploads/news/2020/5/7/d606858ccf54dfa1bb9e761e351ab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a-rt.ru/images/uploads/news/2020/5/7/d606858ccf54dfa1bb9e761e351ab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304" cy="218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00412" cy="2200275"/>
            <wp:effectExtent l="19050" t="0" r="0" b="0"/>
            <wp:docPr id="3" name="Рисунок 4" descr="http://m.tatar-inform.ru/upload/image/gallery/2017/08/23/IMG_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.tatar-inform.ru/upload/image/gallery/2017/08/23/IMG_4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199" cy="220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285" w:rsidRDefault="00F07285" w:rsidP="00F07285">
      <w:pPr>
        <w:jc w:val="both"/>
      </w:pPr>
    </w:p>
    <w:p w:rsidR="00874587" w:rsidRPr="00F07285" w:rsidRDefault="00F07285" w:rsidP="00F07285">
      <w:pPr>
        <w:rPr>
          <w:sz w:val="18"/>
          <w:szCs w:val="18"/>
        </w:rPr>
      </w:pPr>
      <w:r>
        <w:t xml:space="preserve"> </w:t>
      </w:r>
      <w:r w:rsidRPr="00F07285">
        <w:rPr>
          <w:sz w:val="18"/>
          <w:szCs w:val="18"/>
        </w:rPr>
        <w:t>16.09.2020 ел</w:t>
      </w:r>
    </w:p>
    <w:sectPr w:rsidR="00874587" w:rsidRPr="00F07285" w:rsidSect="00F0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285"/>
    <w:rsid w:val="00870347"/>
    <w:rsid w:val="00874587"/>
    <w:rsid w:val="00CB798D"/>
    <w:rsid w:val="00D4471C"/>
    <w:rsid w:val="00F0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2020-09-16T05:33:00Z</dcterms:created>
  <dcterms:modified xsi:type="dcterms:W3CDTF">2020-09-16T05:33:00Z</dcterms:modified>
</cp:coreProperties>
</file>