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58" w:rsidRPr="00B61E58" w:rsidRDefault="00B61E58" w:rsidP="00B61E58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</w:pPr>
      <w:r w:rsidRPr="00B61E5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Татарстан </w:t>
      </w:r>
      <w:proofErr w:type="spellStart"/>
      <w:r w:rsidRPr="00B61E5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халкына</w:t>
      </w:r>
      <w:proofErr w:type="spellEnd"/>
      <w:r w:rsidRPr="00B61E5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күчемсез милеккә </w:t>
      </w:r>
      <w:proofErr w:type="spellStart"/>
      <w:r w:rsidRPr="00B61E5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хокукны</w:t>
      </w:r>
      <w:proofErr w:type="spellEnd"/>
      <w:r w:rsidRPr="00B61E5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теркәү </w:t>
      </w:r>
      <w:proofErr w:type="spellStart"/>
      <w:r w:rsidRPr="00B61E5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буенча</w:t>
      </w:r>
      <w:proofErr w:type="spellEnd"/>
      <w:r w:rsidRPr="00B61E5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консультация үткә</w:t>
      </w:r>
      <w:proofErr w:type="gramStart"/>
      <w:r w:rsidRPr="00B61E5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р</w:t>
      </w:r>
      <w:proofErr w:type="gramEnd"/>
      <w:r w:rsidRPr="00B61E5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әләр</w:t>
      </w:r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val="tt-RU" w:eastAsia="ru-RU"/>
        </w:rPr>
        <w:t>.</w:t>
      </w:r>
    </w:p>
    <w:p w:rsidR="00B61E58" w:rsidRPr="00B61E58" w:rsidRDefault="00B61E58" w:rsidP="00B61E5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val="tt-RU" w:eastAsia="ru-RU"/>
        </w:rPr>
      </w:pPr>
      <w:r w:rsidRPr="00B61E58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val="tt-RU" w:eastAsia="ru-RU"/>
        </w:rPr>
        <w:t xml:space="preserve"> </w:t>
      </w:r>
    </w:p>
    <w:p w:rsidR="00B61E58" w:rsidRPr="00B61E58" w:rsidRDefault="00B61E58" w:rsidP="00B61E5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</w:pPr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Татарстан </w:t>
      </w:r>
      <w:proofErr w:type="spellStart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буенча</w:t>
      </w:r>
      <w:proofErr w:type="spellEnd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Росреестр</w:t>
      </w:r>
      <w:proofErr w:type="spellEnd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идарәсе һәм </w:t>
      </w:r>
      <w:proofErr w:type="gramStart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ТР</w:t>
      </w:r>
      <w:proofErr w:type="gramEnd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Кадастр </w:t>
      </w:r>
      <w:proofErr w:type="spellStart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палатасы</w:t>
      </w:r>
      <w:proofErr w:type="spellEnd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республика </w:t>
      </w:r>
      <w:proofErr w:type="spellStart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халкы</w:t>
      </w:r>
      <w:proofErr w:type="spellEnd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өчен «Кайнар элемтә» үткәрәчәк. Чара Кадастр </w:t>
      </w:r>
      <w:proofErr w:type="spellStart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палатасы</w:t>
      </w:r>
      <w:proofErr w:type="spellEnd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оешуга</w:t>
      </w:r>
      <w:proofErr w:type="spellEnd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20 ел </w:t>
      </w:r>
      <w:proofErr w:type="spellStart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тулуга</w:t>
      </w:r>
      <w:proofErr w:type="spellEnd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багышланган</w:t>
      </w:r>
      <w:proofErr w:type="spellEnd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. </w:t>
      </w:r>
      <w:proofErr w:type="spellStart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Бу</w:t>
      </w:r>
      <w:proofErr w:type="spellEnd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хакта</w:t>
      </w:r>
      <w:proofErr w:type="spellEnd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 </w:t>
      </w:r>
      <w:proofErr w:type="spellStart"/>
      <w:r w:rsidRPr="00B61E58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32"/>
          <w:szCs w:val="32"/>
          <w:lang w:eastAsia="ru-RU"/>
        </w:rPr>
        <w:fldChar w:fldCharType="begin"/>
      </w:r>
      <w:r w:rsidRPr="00B61E58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32"/>
          <w:szCs w:val="32"/>
          <w:lang w:eastAsia="ru-RU"/>
        </w:rPr>
        <w:instrText xml:space="preserve"> HYPERLINK "https://tatar-inform.tatar/news/society/28-10-2020/tatarstan-halkyna-k-chemsez-milekk-hokukny-terk-buencha-konsultatsiya-bir-ch-kl-r-5781735" </w:instrText>
      </w:r>
      <w:r w:rsidRPr="00B61E58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32"/>
          <w:szCs w:val="32"/>
          <w:lang w:eastAsia="ru-RU"/>
        </w:rPr>
        <w:fldChar w:fldCharType="separate"/>
      </w:r>
      <w:r w:rsidRPr="00B61E58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32"/>
          <w:szCs w:val="32"/>
          <w:lang w:eastAsia="ru-RU"/>
        </w:rPr>
        <w:t>Татар-информ</w:t>
      </w:r>
      <w:proofErr w:type="spellEnd"/>
      <w:r w:rsidRPr="00B61E58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32"/>
          <w:szCs w:val="32"/>
          <w:lang w:eastAsia="ru-RU"/>
        </w:rPr>
        <w:fldChar w:fldCharType="end"/>
      </w:r>
      <w:r w:rsidRPr="00B61E58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32"/>
          <w:szCs w:val="32"/>
          <w:lang w:eastAsia="ru-RU"/>
        </w:rPr>
        <w:t> </w:t>
      </w:r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хәбә</w:t>
      </w:r>
      <w:proofErr w:type="gramStart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р</w:t>
      </w:r>
      <w:proofErr w:type="gramEnd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итте</w:t>
      </w:r>
      <w:proofErr w:type="spellEnd"/>
      <w:r w:rsidRPr="00B61E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.</w:t>
      </w:r>
    </w:p>
    <w:p w:rsidR="00B61E58" w:rsidRPr="00B61E58" w:rsidRDefault="00B61E58" w:rsidP="00B61E58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61E58" w:rsidRPr="00B61E58" w:rsidRDefault="00B61E58" w:rsidP="00B61E58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«Кайнар элемтә»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вакытында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дәүләт кадастр исәбе һәм күчемсез милеккә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хокукларны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теркәү, җир кишәрлекләрен исәпкә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алу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һәм исәптән төшерү, күчемсез милекнең Бердәм дәүләт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реестрыннан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белешмәләр бирү мәсьәлә</w:t>
      </w:r>
      <w:proofErr w:type="gram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</w:t>
      </w:r>
      <w:proofErr w:type="gram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әре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буенча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консультация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алырга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мөмкин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булачак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», — диделәр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матбугат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хезмәтендә.</w:t>
      </w:r>
    </w:p>
    <w:p w:rsidR="00B61E58" w:rsidRPr="00B61E58" w:rsidRDefault="00B61E58" w:rsidP="00B61E58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Экспертлар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әлеге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процедуралар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өчен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нинди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документлар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кирәклеге, җир кишәрлегеннән </w:t>
      </w:r>
      <w:proofErr w:type="gram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</w:t>
      </w:r>
      <w:proofErr w:type="gram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өхсәт ителгән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файдалану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төрен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ничек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үзгәртү,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шулай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ук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аны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законсыз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килешүләрдән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ничек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саклау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турында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сөйләячәк.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Моннан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тыш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торак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һәм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бакча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йортларын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рәсмиләштерү, күчемсез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милекне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сатып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алу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нечкәлекләре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буенча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фикер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алышу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планлаштырыла</w:t>
      </w:r>
      <w:proofErr w:type="spellEnd"/>
      <w:r w:rsidRPr="00B61E5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B61E58" w:rsidRPr="00B61E58" w:rsidRDefault="00B61E58" w:rsidP="00B61E58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  <w:lang w:eastAsia="ru-RU"/>
        </w:rPr>
      </w:pPr>
      <w:r w:rsidRPr="00B61E58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  <w:lang w:eastAsia="ru-RU"/>
        </w:rPr>
        <w:t>Кайнар элемтә 29 октябрьдә сәгать 10нан 12 сәгатькә кадә</w:t>
      </w:r>
      <w:proofErr w:type="gramStart"/>
      <w:r w:rsidRPr="00B61E58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  <w:lang w:eastAsia="ru-RU"/>
        </w:rPr>
        <w:t>р</w:t>
      </w:r>
      <w:proofErr w:type="gramEnd"/>
      <w:r w:rsidRPr="00B61E58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  <w:lang w:eastAsia="ru-RU"/>
        </w:rPr>
        <w:t xml:space="preserve"> эшләячәк. Телефон: </w:t>
      </w:r>
      <w:r w:rsidRPr="00B61E5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lang w:eastAsia="ru-RU"/>
        </w:rPr>
        <w:t>8 (843) 255-25-71.</w:t>
      </w:r>
    </w:p>
    <w:p w:rsidR="00B61E58" w:rsidRPr="00B61E58" w:rsidRDefault="00B61E58" w:rsidP="00B61E58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61E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874587" w:rsidRDefault="00B61E58">
      <w:r>
        <w:rPr>
          <w:noProof/>
          <w:lang w:eastAsia="ru-RU"/>
        </w:rPr>
        <w:drawing>
          <wp:inline distT="0" distB="0" distL="0" distR="0">
            <wp:extent cx="6645910" cy="1671927"/>
            <wp:effectExtent l="19050" t="0" r="2540" b="0"/>
            <wp:docPr id="1" name="Рисунок 1" descr="http://chehovmfc.ru/upload/iblock/442/442f63065d02ee26bb846ef36d34f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hovmfc.ru/upload/iblock/442/442f63065d02ee26bb846ef36d34fe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7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E58" w:rsidRDefault="00B61E58"/>
    <w:p w:rsidR="00B61E58" w:rsidRDefault="00B61E58"/>
    <w:p w:rsidR="00B61E58" w:rsidRDefault="00B61E58"/>
    <w:p w:rsidR="00B61E58" w:rsidRDefault="00B61E58"/>
    <w:p w:rsidR="00B61E58" w:rsidRDefault="00B61E58">
      <w:r>
        <w:t>28.10.2020 ел</w:t>
      </w:r>
    </w:p>
    <w:sectPr w:rsidR="00B61E58" w:rsidSect="00B61E58">
      <w:pgSz w:w="11906" w:h="16838"/>
      <w:pgMar w:top="720" w:right="720" w:bottom="720" w:left="720" w:header="708" w:footer="708" w:gutter="0"/>
      <w:pgBorders w:offsetFrom="page">
        <w:top w:val="thinThickSmallGap" w:sz="24" w:space="24" w:color="365F91" w:themeColor="accent1" w:themeShade="BF"/>
        <w:left w:val="thinThickSmallGap" w:sz="24" w:space="24" w:color="365F91" w:themeColor="accent1" w:themeShade="BF"/>
        <w:bottom w:val="thickThinSmallGap" w:sz="24" w:space="24" w:color="365F91" w:themeColor="accent1" w:themeShade="BF"/>
        <w:right w:val="thickThinSmallGap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1E58"/>
    <w:rsid w:val="002A6026"/>
    <w:rsid w:val="00552EC6"/>
    <w:rsid w:val="00811138"/>
    <w:rsid w:val="00874587"/>
    <w:rsid w:val="00B61E58"/>
    <w:rsid w:val="00CB798D"/>
    <w:rsid w:val="00CF35C8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B61E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E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61E58"/>
    <w:rPr>
      <w:color w:val="0000FF"/>
      <w:u w:val="single"/>
    </w:rPr>
  </w:style>
  <w:style w:type="character" w:customStyle="1" w:styleId="metatext">
    <w:name w:val="meta_text"/>
    <w:basedOn w:val="a0"/>
    <w:rsid w:val="00B61E58"/>
  </w:style>
  <w:style w:type="paragraph" w:styleId="a4">
    <w:name w:val="Normal (Web)"/>
    <w:basedOn w:val="a"/>
    <w:uiPriority w:val="99"/>
    <w:semiHidden/>
    <w:unhideWhenUsed/>
    <w:rsid w:val="00B6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1E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61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8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863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7660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85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76825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3464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2020-10-28T14:00:00Z</dcterms:created>
  <dcterms:modified xsi:type="dcterms:W3CDTF">2020-10-28T14:00:00Z</dcterms:modified>
</cp:coreProperties>
</file>