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6C" w:rsidRPr="00210A6C" w:rsidRDefault="00210A6C" w:rsidP="00210A6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10A6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200 лучших комбайнеров Татарстана получат по 100 тысяч рублей</w:t>
      </w:r>
    </w:p>
    <w:bookmarkEnd w:id="0"/>
    <w:p w:rsidR="00210A6C" w:rsidRPr="00210A6C" w:rsidRDefault="00476CCE" w:rsidP="00210A6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="00210A6C" w:rsidRPr="00210A6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210A6C" w:rsidRDefault="00210A6C" w:rsidP="00210A6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 августе Минсельхозпродом РТ </w:t>
      </w:r>
      <w:hyperlink r:id="rId5" w:history="1">
        <w:r>
          <w:rPr>
            <w:rStyle w:val="a4"/>
            <w:rFonts w:ascii="Arial" w:hAnsi="Arial" w:cs="Arial"/>
            <w:color w:val="3C4052"/>
            <w:sz w:val="27"/>
            <w:szCs w:val="27"/>
          </w:rPr>
          <w:t>был объявлен республиканский конкурс «Лучший комбайнер - 2020»</w:t>
        </w:r>
      </w:hyperlink>
      <w:r>
        <w:rPr>
          <w:rFonts w:ascii="Arial" w:hAnsi="Arial" w:cs="Arial"/>
          <w:color w:val="3C4052"/>
          <w:sz w:val="27"/>
          <w:szCs w:val="27"/>
        </w:rPr>
        <w:t>, который ежегодно проводится в целях повышения престижа и популяризации профессии комбайнера, оперативной и качественной уборки урожая, а также эффективного использования парка уборочной техники в агропромышленном комплексе Республики Татарстан.</w:t>
      </w:r>
    </w:p>
    <w:p w:rsidR="00210A6C" w:rsidRDefault="00210A6C" w:rsidP="00210A6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proofErr w:type="gramStart"/>
      <w:r>
        <w:rPr>
          <w:rFonts w:ascii="Arial" w:hAnsi="Arial" w:cs="Arial"/>
          <w:color w:val="3C4052"/>
          <w:sz w:val="27"/>
          <w:szCs w:val="27"/>
        </w:rPr>
        <w:t>В этом году конкурсная комиссия Министерства определила 200 победителей на республиканском и районном уровнях по показателям наибольшего намолота и наибольшей площади скашивания в РТ.</w:t>
      </w:r>
      <w:proofErr w:type="gramEnd"/>
      <w:r>
        <w:rPr>
          <w:rFonts w:ascii="Arial" w:hAnsi="Arial" w:cs="Arial"/>
          <w:color w:val="3C4052"/>
          <w:sz w:val="27"/>
          <w:szCs w:val="27"/>
        </w:rPr>
        <w:t>  Специалисты получат по 100 тысяч рублей.</w:t>
      </w:r>
    </w:p>
    <w:p w:rsidR="00210A6C" w:rsidRDefault="00210A6C" w:rsidP="00210A6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Для объективности проводимых соревнований техника была поделена на группы по мощностям. Всего 4 группы. В первую входят комбайны от 140 до 230 лошадиных сил, во вторую – от 230 до 290 лошадиных сил,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в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третью – от 300 до 326 лошадиных сил и четвертую – от 351 до 530 лошадиных сил. В группе самоходных косилок - МакДон, Челленджер, Джон Дир, Нью Холланд, Массей Фергюссон, ЕС-1, КСУ-1, CS-200.</w:t>
      </w:r>
    </w:p>
    <w:p w:rsidR="00210A6C" w:rsidRDefault="00210A6C" w:rsidP="00210A6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Всего в конкурсе приняли участие 1436 работников АПК, в том числе: 1298 комбайнеров на обмолоте зерновых и 138 механизаторов на скашивании зерновых культур.</w:t>
      </w:r>
    </w:p>
    <w:p w:rsidR="00210A6C" w:rsidRDefault="00210A6C" w:rsidP="00210A6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Для выявления лучших комбайнеров республики Министерством сельского хозяйства и продовольствия Республики Татарстан велся постоянный мониторинг. Информация об участниках жатвы публиковалась на официальном сайте Минсельхозпрода РТ и обновлялась в течение всей уборочной кампании.</w:t>
      </w:r>
    </w:p>
    <w:p w:rsidR="00210A6C" w:rsidRDefault="00210A6C" w:rsidP="00210A6C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Полный список победителей конкурса «Лучший комбайнер агропромышленного комплекса Республики Татарстан» можно посмотреть по </w:t>
      </w:r>
      <w:hyperlink r:id="rId6" w:history="1">
        <w:r>
          <w:rPr>
            <w:rStyle w:val="a4"/>
            <w:rFonts w:ascii="Arial" w:hAnsi="Arial" w:cs="Arial"/>
            <w:color w:val="3C4052"/>
            <w:sz w:val="27"/>
            <w:szCs w:val="27"/>
          </w:rPr>
          <w:t>ссылке.</w:t>
        </w:r>
      </w:hyperlink>
    </w:p>
    <w:p w:rsidR="00350304" w:rsidRPr="00210A6C" w:rsidRDefault="00350304" w:rsidP="00210A6C"/>
    <w:sectPr w:rsidR="00350304" w:rsidRPr="00210A6C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A6C"/>
    <w:rsid w:val="00003E3D"/>
    <w:rsid w:val="00014D0D"/>
    <w:rsid w:val="000227C2"/>
    <w:rsid w:val="00064AC8"/>
    <w:rsid w:val="000779ED"/>
    <w:rsid w:val="000A0094"/>
    <w:rsid w:val="000B7697"/>
    <w:rsid w:val="000E2973"/>
    <w:rsid w:val="000F07EC"/>
    <w:rsid w:val="00135A9F"/>
    <w:rsid w:val="001466D2"/>
    <w:rsid w:val="001702F4"/>
    <w:rsid w:val="00173675"/>
    <w:rsid w:val="001752C2"/>
    <w:rsid w:val="00193B81"/>
    <w:rsid w:val="00193D87"/>
    <w:rsid w:val="001B6B4A"/>
    <w:rsid w:val="00210A6C"/>
    <w:rsid w:val="00225441"/>
    <w:rsid w:val="00266AEE"/>
    <w:rsid w:val="00267006"/>
    <w:rsid w:val="00280ED3"/>
    <w:rsid w:val="00290503"/>
    <w:rsid w:val="002E0CEC"/>
    <w:rsid w:val="002E39D0"/>
    <w:rsid w:val="0033457C"/>
    <w:rsid w:val="00350304"/>
    <w:rsid w:val="0035708C"/>
    <w:rsid w:val="00390242"/>
    <w:rsid w:val="003B3B40"/>
    <w:rsid w:val="003C3259"/>
    <w:rsid w:val="003E5825"/>
    <w:rsid w:val="00401687"/>
    <w:rsid w:val="00404A6C"/>
    <w:rsid w:val="00416EF6"/>
    <w:rsid w:val="00457D91"/>
    <w:rsid w:val="004610B7"/>
    <w:rsid w:val="00465BA7"/>
    <w:rsid w:val="00476CCE"/>
    <w:rsid w:val="00493FB8"/>
    <w:rsid w:val="004C02FE"/>
    <w:rsid w:val="004C5AFA"/>
    <w:rsid w:val="004C6072"/>
    <w:rsid w:val="004F4546"/>
    <w:rsid w:val="00515520"/>
    <w:rsid w:val="00517F00"/>
    <w:rsid w:val="0052387A"/>
    <w:rsid w:val="005412A3"/>
    <w:rsid w:val="00552B4D"/>
    <w:rsid w:val="005613F4"/>
    <w:rsid w:val="0057252B"/>
    <w:rsid w:val="00595B56"/>
    <w:rsid w:val="005A2BFF"/>
    <w:rsid w:val="005A53FD"/>
    <w:rsid w:val="005D4315"/>
    <w:rsid w:val="005F1244"/>
    <w:rsid w:val="005F5303"/>
    <w:rsid w:val="00623E32"/>
    <w:rsid w:val="00634921"/>
    <w:rsid w:val="00670D8E"/>
    <w:rsid w:val="006741F6"/>
    <w:rsid w:val="006A0D0A"/>
    <w:rsid w:val="006B79D7"/>
    <w:rsid w:val="006C1406"/>
    <w:rsid w:val="006D6AC2"/>
    <w:rsid w:val="0071665D"/>
    <w:rsid w:val="007543C6"/>
    <w:rsid w:val="007942E7"/>
    <w:rsid w:val="00796C42"/>
    <w:rsid w:val="007A304E"/>
    <w:rsid w:val="008074D7"/>
    <w:rsid w:val="008B794B"/>
    <w:rsid w:val="008E7D89"/>
    <w:rsid w:val="00916818"/>
    <w:rsid w:val="00934755"/>
    <w:rsid w:val="00990E9C"/>
    <w:rsid w:val="009B7203"/>
    <w:rsid w:val="00A07D3B"/>
    <w:rsid w:val="00A44C98"/>
    <w:rsid w:val="00A63CA2"/>
    <w:rsid w:val="00AB01CE"/>
    <w:rsid w:val="00AB2534"/>
    <w:rsid w:val="00B11522"/>
    <w:rsid w:val="00B53533"/>
    <w:rsid w:val="00B639EA"/>
    <w:rsid w:val="00B83D45"/>
    <w:rsid w:val="00BA6264"/>
    <w:rsid w:val="00BB4F38"/>
    <w:rsid w:val="00BC493E"/>
    <w:rsid w:val="00BE3A5F"/>
    <w:rsid w:val="00C127FD"/>
    <w:rsid w:val="00C172B6"/>
    <w:rsid w:val="00C6436E"/>
    <w:rsid w:val="00C92A76"/>
    <w:rsid w:val="00CA078E"/>
    <w:rsid w:val="00CD2E8C"/>
    <w:rsid w:val="00D77FA8"/>
    <w:rsid w:val="00DC2A8E"/>
    <w:rsid w:val="00DD7BC3"/>
    <w:rsid w:val="00E032FE"/>
    <w:rsid w:val="00E21ED2"/>
    <w:rsid w:val="00E26A2A"/>
    <w:rsid w:val="00E72142"/>
    <w:rsid w:val="00E82186"/>
    <w:rsid w:val="00EE14A3"/>
    <w:rsid w:val="00EE5F91"/>
    <w:rsid w:val="00F04468"/>
    <w:rsid w:val="00F26AD8"/>
    <w:rsid w:val="00F80D8E"/>
    <w:rsid w:val="00F92AF9"/>
    <w:rsid w:val="00FD1415"/>
    <w:rsid w:val="00FD7C05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21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0A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99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67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gro.tatarstan.ru/respublikanskiy-konkurs-luchshiy.htm" TargetMode="External"/><Relationship Id="rId5" Type="http://schemas.openxmlformats.org/officeDocument/2006/relationships/hyperlink" Target="https://agro.tatarstan.ru/index.htm/news/179664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2020-11-02T10:11:00Z</dcterms:created>
  <dcterms:modified xsi:type="dcterms:W3CDTF">2020-11-02T10:55:00Z</dcterms:modified>
</cp:coreProperties>
</file>