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0A68A3" w:rsidRPr="000A68A3" w:rsidRDefault="000A68A3" w:rsidP="000A68A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0A68A3">
        <w:rPr>
          <w:rFonts w:ascii="Times New Roman" w:hAnsi="Times New Roman" w:cs="Times New Roman"/>
          <w:b/>
          <w:sz w:val="44"/>
          <w:szCs w:val="44"/>
        </w:rPr>
        <w:t>Балалар</w:t>
      </w:r>
      <w:proofErr w:type="spellEnd"/>
      <w:r w:rsidRPr="000A68A3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0A68A3">
        <w:rPr>
          <w:rFonts w:ascii="Times New Roman" w:hAnsi="Times New Roman" w:cs="Times New Roman"/>
          <w:b/>
          <w:sz w:val="44"/>
          <w:szCs w:val="44"/>
        </w:rPr>
        <w:t>бакчаларында</w:t>
      </w:r>
      <w:proofErr w:type="spellEnd"/>
      <w:r w:rsidRPr="000A68A3">
        <w:rPr>
          <w:rFonts w:ascii="Times New Roman" w:hAnsi="Times New Roman" w:cs="Times New Roman"/>
          <w:b/>
          <w:sz w:val="44"/>
          <w:szCs w:val="44"/>
        </w:rPr>
        <w:t xml:space="preserve"> һәм </w:t>
      </w:r>
      <w:proofErr w:type="gramStart"/>
      <w:r w:rsidRPr="000A68A3">
        <w:rPr>
          <w:rFonts w:ascii="Times New Roman" w:hAnsi="Times New Roman" w:cs="Times New Roman"/>
          <w:b/>
          <w:sz w:val="44"/>
          <w:szCs w:val="44"/>
        </w:rPr>
        <w:t>м</w:t>
      </w:r>
      <w:proofErr w:type="gramEnd"/>
      <w:r w:rsidRPr="000A68A3">
        <w:rPr>
          <w:rFonts w:ascii="Times New Roman" w:hAnsi="Times New Roman" w:cs="Times New Roman"/>
          <w:b/>
          <w:sz w:val="44"/>
          <w:szCs w:val="44"/>
        </w:rPr>
        <w:t xml:space="preserve">әктәпләрдә </w:t>
      </w:r>
      <w:proofErr w:type="spellStart"/>
      <w:r w:rsidRPr="000A68A3">
        <w:rPr>
          <w:rFonts w:ascii="Times New Roman" w:hAnsi="Times New Roman" w:cs="Times New Roman"/>
          <w:b/>
          <w:sz w:val="44"/>
          <w:szCs w:val="44"/>
        </w:rPr>
        <w:t>чыршы</w:t>
      </w:r>
      <w:proofErr w:type="spellEnd"/>
      <w:r w:rsidRPr="000A68A3">
        <w:rPr>
          <w:rFonts w:ascii="Times New Roman" w:hAnsi="Times New Roman" w:cs="Times New Roman"/>
          <w:b/>
          <w:sz w:val="44"/>
          <w:szCs w:val="44"/>
        </w:rPr>
        <w:t xml:space="preserve"> бәйрәмнәре </w:t>
      </w:r>
      <w:proofErr w:type="spellStart"/>
      <w:r w:rsidRPr="000A68A3">
        <w:rPr>
          <w:rFonts w:ascii="Times New Roman" w:hAnsi="Times New Roman" w:cs="Times New Roman"/>
          <w:b/>
          <w:sz w:val="44"/>
          <w:szCs w:val="44"/>
        </w:rPr>
        <w:t>уздырылачак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0A68A3" w:rsidRPr="000A68A3" w:rsidRDefault="000A68A3" w:rsidP="000A68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A68A3">
        <w:rPr>
          <w:rFonts w:ascii="Times New Roman" w:hAnsi="Times New Roman" w:cs="Times New Roman"/>
          <w:b/>
          <w:sz w:val="32"/>
          <w:szCs w:val="32"/>
        </w:rPr>
        <w:t>Чараларны</w:t>
      </w:r>
      <w:proofErr w:type="spellEnd"/>
      <w:r w:rsidRPr="000A68A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A68A3">
        <w:rPr>
          <w:rFonts w:ascii="Times New Roman" w:hAnsi="Times New Roman" w:cs="Times New Roman"/>
          <w:b/>
          <w:sz w:val="32"/>
          <w:szCs w:val="32"/>
        </w:rPr>
        <w:t>уздырганда</w:t>
      </w:r>
      <w:proofErr w:type="spellEnd"/>
      <w:r w:rsidRPr="000A68A3">
        <w:rPr>
          <w:rFonts w:ascii="Times New Roman" w:hAnsi="Times New Roman" w:cs="Times New Roman"/>
          <w:b/>
          <w:sz w:val="32"/>
          <w:szCs w:val="32"/>
        </w:rPr>
        <w:t xml:space="preserve"> Роспотребнадзорның </w:t>
      </w:r>
      <w:proofErr w:type="spellStart"/>
      <w:r w:rsidRPr="000A68A3">
        <w:rPr>
          <w:rFonts w:ascii="Times New Roman" w:hAnsi="Times New Roman" w:cs="Times New Roman"/>
          <w:b/>
          <w:sz w:val="32"/>
          <w:szCs w:val="32"/>
        </w:rPr>
        <w:t>барлык</w:t>
      </w:r>
      <w:proofErr w:type="spellEnd"/>
      <w:r w:rsidRPr="000A68A3">
        <w:rPr>
          <w:rFonts w:ascii="Times New Roman" w:hAnsi="Times New Roman" w:cs="Times New Roman"/>
          <w:b/>
          <w:sz w:val="32"/>
          <w:szCs w:val="32"/>
        </w:rPr>
        <w:t xml:space="preserve"> талә</w:t>
      </w:r>
      <w:proofErr w:type="gramStart"/>
      <w:r w:rsidRPr="000A68A3">
        <w:rPr>
          <w:rFonts w:ascii="Times New Roman" w:hAnsi="Times New Roman" w:cs="Times New Roman"/>
          <w:b/>
          <w:sz w:val="32"/>
          <w:szCs w:val="32"/>
        </w:rPr>
        <w:t>пл</w:t>
      </w:r>
      <w:proofErr w:type="gramEnd"/>
      <w:r w:rsidRPr="000A68A3">
        <w:rPr>
          <w:rFonts w:ascii="Times New Roman" w:hAnsi="Times New Roman" w:cs="Times New Roman"/>
          <w:b/>
          <w:sz w:val="32"/>
          <w:szCs w:val="32"/>
        </w:rPr>
        <w:t>әре үтәләчәк.</w:t>
      </w: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бакчаларында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>әктәпләрдә Яңа ел 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бәйрәмнәре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уздырылачак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республиканың Мәгариф һәм фән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министрлыгы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хәбә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Ведомствода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әйтүләренчә,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бакчаларында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һәм 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әктәпләрдә массакүләм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тыелган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, әмма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 «балаларның көтеп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чыршы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бәйрәмнәре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булмаячак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дигән сүз түгел».</w:t>
      </w: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  <w:r w:rsidRPr="000A68A3">
        <w:rPr>
          <w:rFonts w:ascii="Times New Roman" w:hAnsi="Times New Roman" w:cs="Times New Roman"/>
          <w:sz w:val="28"/>
          <w:szCs w:val="28"/>
        </w:rPr>
        <w:t xml:space="preserve">«Бәйрәмнәрне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талә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әрен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катгый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үтәп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уздыру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планлаштырыла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бакчаларда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төркемнә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, ә мәктәпләрдә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класслар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һәм параллельләр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үтәчәк», — диделәр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министрлыкта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>.</w:t>
      </w:r>
    </w:p>
    <w:p w:rsidR="000A68A3" w:rsidRPr="000A68A3" w:rsidRDefault="000A68A3" w:rsidP="000A68A3">
      <w:pPr>
        <w:rPr>
          <w:rFonts w:ascii="Times New Roman" w:hAnsi="Times New Roman" w:cs="Times New Roman"/>
          <w:sz w:val="28"/>
          <w:szCs w:val="28"/>
        </w:rPr>
      </w:pPr>
    </w:p>
    <w:p w:rsidR="00874587" w:rsidRDefault="000A68A3" w:rsidP="000A6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чыршы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бәйрәме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чикләүлә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уздырылачак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. Татарстан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идарәсе мәгълүматына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чарадагы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кунаклар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саны чикләнәчәк,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битлек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 кию мәҗ</w:t>
      </w:r>
      <w:proofErr w:type="gramStart"/>
      <w:r w:rsidRPr="000A68A3">
        <w:rPr>
          <w:rFonts w:ascii="Times New Roman" w:hAnsi="Times New Roman" w:cs="Times New Roman"/>
          <w:sz w:val="28"/>
          <w:szCs w:val="28"/>
        </w:rPr>
        <w:t>бүри</w:t>
      </w:r>
      <w:proofErr w:type="gramEnd"/>
      <w:r w:rsidRPr="000A6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8A3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0A68A3">
        <w:rPr>
          <w:rFonts w:ascii="Times New Roman" w:hAnsi="Times New Roman" w:cs="Times New Roman"/>
          <w:sz w:val="28"/>
          <w:szCs w:val="28"/>
        </w:rPr>
        <w:t xml:space="preserve">.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8A3" w:rsidRPr="000A68A3" w:rsidRDefault="000A68A3" w:rsidP="000A68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21310" cy="3413373"/>
            <wp:effectExtent l="19050" t="0" r="3140" b="0"/>
            <wp:docPr id="1" name="Рисунок 1" descr="https://pbs.twimg.com/media/Cy3R6tTXgAEwq-d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y3R6tTXgAEwq-d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73" cy="341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8A3" w:rsidRPr="000A68A3" w:rsidSect="000A6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68A3"/>
    <w:rsid w:val="000A68A3"/>
    <w:rsid w:val="00173B8F"/>
    <w:rsid w:val="002A6026"/>
    <w:rsid w:val="00552EC6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2020-11-18T14:37:00Z</dcterms:created>
  <dcterms:modified xsi:type="dcterms:W3CDTF">2020-11-18T14:37:00Z</dcterms:modified>
</cp:coreProperties>
</file>