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A21" w:rsidRPr="00EB2A21" w:rsidRDefault="00EB2A21" w:rsidP="00EB2A21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EB2A2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Уважаемый налогоплательщик!</w:t>
      </w:r>
    </w:p>
    <w:bookmarkEnd w:id="0"/>
    <w:p w:rsidR="00EB2A21" w:rsidRPr="00EB2A21" w:rsidRDefault="00EB2A21" w:rsidP="00EB2A2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EB2A21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10 декабря 2020 г., четверг</w:t>
      </w:r>
    </w:p>
    <w:p w:rsidR="00EB2A21" w:rsidRPr="00EB2A21" w:rsidRDefault="00EB2A21" w:rsidP="00EB2A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B2A21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016403B" wp14:editId="70AAD2ED">
                <wp:extent cx="301625" cy="301625"/>
                <wp:effectExtent l="0" t="0" r="0" b="0"/>
                <wp:docPr id="1" name="AutoShape 1" descr="https://tatarstan.ru/file/news/621_n1886246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86246_big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EB2A21" w:rsidRPr="00EB2A21" w:rsidRDefault="00EB2A21" w:rsidP="00EB2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B2A21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С 1 января 2021 года система налогообложения в виде единого налога на вмененный доход (ЕНВД) не применяется (Федеральный закон от 29.06.2012 № 97-ФЗ).</w:t>
      </w:r>
    </w:p>
    <w:p w:rsidR="00EB2A21" w:rsidRPr="00EB2A21" w:rsidRDefault="00EB2A21" w:rsidP="00EB2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B2A21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Для применения в 2021 году упрощенной системы налогообложения (УСН) необходимо до 31 декабря 2020 года подать в налоговый орган уведомление о переходе на УСН.</w:t>
      </w:r>
    </w:p>
    <w:p w:rsidR="00EB2A21" w:rsidRPr="00EB2A21" w:rsidRDefault="00EB2A21" w:rsidP="00EB2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B2A21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Для применения с января 2021 года патентной системы налогообложения (ПСН) индивидуальным предпринимателям необходимо за 10 дней до начала применения патентной системы налогообложения подать в налоговый орган заявление о выдаче патента.</w:t>
      </w:r>
    </w:p>
    <w:p w:rsidR="00EB2A21" w:rsidRPr="00EB2A21" w:rsidRDefault="00EB2A21" w:rsidP="00EB2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B2A21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Организации и индивидуальные предприниматели, не перешедшие с 01.01.2021 с ЕНВД на иные специальные налоговые режимы, будут автоматически с указанной даты сняты с учета в качестве налогоплательщиков ЕНВД и переведены на общий режим налогообложения.</w:t>
      </w:r>
    </w:p>
    <w:p w:rsidR="00EB2A21" w:rsidRPr="00EB2A21" w:rsidRDefault="00EB2A21" w:rsidP="00EB2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B2A21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Подробности можно узнать на сайте ФНС России (https://www.nalog.ru/rn77/taxation/taxes/envd2020/).</w:t>
      </w:r>
    </w:p>
    <w:p w:rsidR="00EB2A21" w:rsidRPr="00EB2A21" w:rsidRDefault="00EB2A21" w:rsidP="00EB2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B2A21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Подобрать подходящий режим налогообложения можно с помощью сервиса, размещенного на сайте ФНС России (https://www.nalog.ru/rn77/service/mp/).</w:t>
      </w:r>
    </w:p>
    <w:p w:rsidR="00EB2A21" w:rsidRPr="00EB2A21" w:rsidRDefault="00EB2A21" w:rsidP="00EB2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B2A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EB2A21" w:rsidRPr="00EB2A21" w:rsidRDefault="00EB2A21" w:rsidP="00EB2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EB2A21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УФНС России по Республике Татарстан сообщает, что на сайте ФНС России в сети Интернет размещен сервис «Выбор типового устава», позволяющий заинтересованному лицу выбрать 1 из 36 типовых уставов, утвержденных приказом Министерства экономического развития Российской Федерации от 1 августа 2018 года № 411 «Об утверждении типовых уставов, на основании которых могут действовать общества с ограниченной ответственностью» отвечая на приведенные вопросы в сервисе.</w:t>
      </w:r>
      <w:proofErr w:type="gramEnd"/>
    </w:p>
    <w:p w:rsidR="00EB2A21" w:rsidRPr="00EB2A21" w:rsidRDefault="00EB2A21" w:rsidP="00EB2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B2A21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Ответ на вопрос может зависеть от ответа на предыдущие вопросы (автоматическое определение ответа сервисом).</w:t>
      </w:r>
    </w:p>
    <w:p w:rsidR="00EB2A21" w:rsidRPr="00EB2A21" w:rsidRDefault="00EB2A21" w:rsidP="00EB2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B2A21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На основании типового устава могут действовать как вновь созданные, так и уже действующие общества.</w:t>
      </w:r>
    </w:p>
    <w:p w:rsidR="00EB2A21" w:rsidRPr="00EB2A21" w:rsidRDefault="00EB2A21" w:rsidP="00EB2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B2A21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Основные преимущества использования обществами типового устава - это отсутствие необходимости тратить время на составление и утверждение устава общества, на его регистрацию в налоговом органе. Типовой устав общества не содержит сведений о наименовании общества, месте нахождения </w:t>
      </w:r>
      <w:r w:rsidRPr="00EB2A21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lastRenderedPageBreak/>
        <w:t>и размере уставного капитала. В связи с чем, при изменении этих сведений не потребуется вносить изменения в устав общества. Типовой устав общества не требуется представлять в налоговый орган.</w:t>
      </w:r>
    </w:p>
    <w:p w:rsidR="00EB2A21" w:rsidRPr="00EB2A21" w:rsidRDefault="00EB2A21" w:rsidP="00EB2A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B2A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F8"/>
    <w:rsid w:val="002411F8"/>
    <w:rsid w:val="00585D57"/>
    <w:rsid w:val="00EB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4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15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3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93512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6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2020-12-11T06:40:00Z</dcterms:created>
  <dcterms:modified xsi:type="dcterms:W3CDTF">2020-12-11T06:40:00Z</dcterms:modified>
</cp:coreProperties>
</file>