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1D7B4A" w:rsidRPr="001D7B4A" w:rsidRDefault="001D7B4A" w:rsidP="001D7B4A">
      <w:pPr>
        <w:jc w:val="center"/>
        <w:rPr>
          <w:rFonts w:ascii="Arial" w:hAnsi="Arial" w:cs="Arial"/>
          <w:b/>
          <w:bCs/>
          <w:sz w:val="44"/>
        </w:rPr>
      </w:pPr>
      <w:bookmarkStart w:id="0" w:name="_GoBack"/>
      <w:r w:rsidRPr="001D7B4A">
        <w:rPr>
          <w:rFonts w:ascii="Arial" w:hAnsi="Arial" w:cs="Arial"/>
          <w:b/>
          <w:bCs/>
          <w:sz w:val="44"/>
        </w:rPr>
        <w:t>Татарстан</w:t>
      </w:r>
      <w:r w:rsidR="00325363">
        <w:rPr>
          <w:rFonts w:ascii="Arial" w:hAnsi="Arial" w:cs="Arial"/>
          <w:b/>
          <w:bCs/>
          <w:sz w:val="44"/>
        </w:rPr>
        <w:t>:</w:t>
      </w:r>
      <w:r w:rsidRPr="001D7B4A">
        <w:rPr>
          <w:rFonts w:ascii="Arial" w:hAnsi="Arial" w:cs="Arial"/>
          <w:b/>
          <w:bCs/>
          <w:sz w:val="44"/>
        </w:rPr>
        <w:t xml:space="preserve"> </w:t>
      </w:r>
      <w:proofErr w:type="spellStart"/>
      <w:r w:rsidRPr="001D7B4A">
        <w:rPr>
          <w:rFonts w:ascii="Arial" w:hAnsi="Arial" w:cs="Arial"/>
          <w:b/>
          <w:bCs/>
          <w:sz w:val="44"/>
        </w:rPr>
        <w:t>cоциаль</w:t>
      </w:r>
      <w:proofErr w:type="spellEnd"/>
      <w:r w:rsidRPr="001D7B4A">
        <w:rPr>
          <w:rFonts w:ascii="Arial" w:hAnsi="Arial" w:cs="Arial"/>
          <w:b/>
          <w:bCs/>
          <w:sz w:val="44"/>
        </w:rPr>
        <w:t xml:space="preserve"> түләүләр </w:t>
      </w:r>
      <w:proofErr w:type="spellStart"/>
      <w:r w:rsidRPr="001D7B4A">
        <w:rPr>
          <w:rFonts w:ascii="Arial" w:hAnsi="Arial" w:cs="Arial"/>
          <w:b/>
          <w:bCs/>
          <w:sz w:val="44"/>
        </w:rPr>
        <w:t>арта</w:t>
      </w:r>
      <w:proofErr w:type="spellEnd"/>
      <w:r>
        <w:rPr>
          <w:rFonts w:ascii="Arial" w:hAnsi="Arial" w:cs="Arial"/>
          <w:b/>
          <w:bCs/>
          <w:sz w:val="44"/>
        </w:rPr>
        <w:t>.</w:t>
      </w:r>
    </w:p>
    <w:bookmarkEnd w:id="0"/>
    <w:p w:rsidR="001D7B4A" w:rsidRPr="001D7B4A" w:rsidRDefault="001D7B4A" w:rsidP="001D7B4A">
      <w:r>
        <w:t xml:space="preserve"> </w:t>
      </w:r>
    </w:p>
    <w:p w:rsidR="001D7B4A" w:rsidRPr="001D7B4A" w:rsidRDefault="001D7B4A" w:rsidP="001D7B4A">
      <w:pPr>
        <w:jc w:val="center"/>
        <w:rPr>
          <w:rFonts w:ascii="Arial" w:hAnsi="Arial" w:cs="Arial"/>
          <w:sz w:val="28"/>
        </w:rPr>
      </w:pPr>
      <w:r w:rsidRPr="001D7B4A">
        <w:rPr>
          <w:rFonts w:ascii="Arial" w:hAnsi="Arial" w:cs="Arial"/>
          <w:b/>
          <w:bCs/>
          <w:i/>
          <w:iCs/>
          <w:sz w:val="28"/>
        </w:rPr>
        <w:t xml:space="preserve">1 февральдән </w:t>
      </w:r>
      <w:proofErr w:type="spellStart"/>
      <w:r w:rsidRPr="001D7B4A">
        <w:rPr>
          <w:rFonts w:ascii="Arial" w:hAnsi="Arial" w:cs="Arial"/>
          <w:b/>
          <w:bCs/>
          <w:i/>
          <w:iCs/>
          <w:sz w:val="28"/>
        </w:rPr>
        <w:t>социаль</w:t>
      </w:r>
      <w:proofErr w:type="spellEnd"/>
      <w:r w:rsidRPr="001D7B4A">
        <w:rPr>
          <w:rFonts w:ascii="Arial" w:hAnsi="Arial" w:cs="Arial"/>
          <w:b/>
          <w:bCs/>
          <w:i/>
          <w:iCs/>
          <w:sz w:val="28"/>
        </w:rPr>
        <w:t xml:space="preserve"> түләү</w:t>
      </w:r>
      <w:proofErr w:type="gramStart"/>
      <w:r w:rsidRPr="001D7B4A">
        <w:rPr>
          <w:rFonts w:ascii="Arial" w:hAnsi="Arial" w:cs="Arial"/>
          <w:b/>
          <w:bCs/>
          <w:i/>
          <w:iCs/>
          <w:sz w:val="28"/>
        </w:rPr>
        <w:t>л</w:t>
      </w:r>
      <w:proofErr w:type="gramEnd"/>
      <w:r w:rsidRPr="001D7B4A">
        <w:rPr>
          <w:rFonts w:ascii="Arial" w:hAnsi="Arial" w:cs="Arial"/>
          <w:b/>
          <w:bCs/>
          <w:i/>
          <w:iCs/>
          <w:sz w:val="28"/>
        </w:rPr>
        <w:t xml:space="preserve">әр күләме </w:t>
      </w:r>
      <w:proofErr w:type="spellStart"/>
      <w:r w:rsidRPr="001D7B4A">
        <w:rPr>
          <w:rFonts w:ascii="Arial" w:hAnsi="Arial" w:cs="Arial"/>
          <w:b/>
          <w:bCs/>
          <w:i/>
          <w:iCs/>
          <w:sz w:val="28"/>
        </w:rPr>
        <w:t>арта</w:t>
      </w:r>
      <w:proofErr w:type="spellEnd"/>
      <w:r w:rsidRPr="001D7B4A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r w:rsidRPr="001D7B4A">
        <w:rPr>
          <w:rFonts w:ascii="Arial" w:hAnsi="Arial" w:cs="Arial"/>
          <w:b/>
          <w:bCs/>
          <w:i/>
          <w:iCs/>
          <w:sz w:val="28"/>
        </w:rPr>
        <w:t>дип</w:t>
      </w:r>
      <w:proofErr w:type="spellEnd"/>
      <w:r w:rsidRPr="001D7B4A">
        <w:rPr>
          <w:rFonts w:ascii="Arial" w:hAnsi="Arial" w:cs="Arial"/>
          <w:b/>
          <w:bCs/>
          <w:i/>
          <w:iCs/>
          <w:sz w:val="28"/>
        </w:rPr>
        <w:t xml:space="preserve"> хәбәр итә Россия Пенсия фондының Татарстан </w:t>
      </w:r>
      <w:proofErr w:type="spellStart"/>
      <w:r w:rsidRPr="001D7B4A">
        <w:rPr>
          <w:rFonts w:ascii="Arial" w:hAnsi="Arial" w:cs="Arial"/>
          <w:b/>
          <w:bCs/>
          <w:i/>
          <w:iCs/>
          <w:sz w:val="28"/>
        </w:rPr>
        <w:t>буенча</w:t>
      </w:r>
      <w:proofErr w:type="spellEnd"/>
      <w:r w:rsidRPr="001D7B4A">
        <w:rPr>
          <w:rFonts w:ascii="Arial" w:hAnsi="Arial" w:cs="Arial"/>
          <w:b/>
          <w:bCs/>
          <w:i/>
          <w:iCs/>
          <w:sz w:val="28"/>
        </w:rPr>
        <w:t xml:space="preserve"> бүлеге.</w:t>
      </w:r>
    </w:p>
    <w:p w:rsidR="001D7B4A" w:rsidRDefault="001D7B4A" w:rsidP="001D7B4A">
      <w:pPr>
        <w:jc w:val="center"/>
        <w:rPr>
          <w:rFonts w:ascii="Arial" w:hAnsi="Arial" w:cs="Arial"/>
          <w:sz w:val="28"/>
        </w:rPr>
      </w:pPr>
      <w:proofErr w:type="spellStart"/>
      <w:r w:rsidRPr="001D7B4A">
        <w:rPr>
          <w:rFonts w:ascii="Arial" w:hAnsi="Arial" w:cs="Arial"/>
          <w:sz w:val="28"/>
        </w:rPr>
        <w:t>Быел</w:t>
      </w:r>
      <w:proofErr w:type="spellEnd"/>
      <w:r w:rsidRPr="001D7B4A">
        <w:rPr>
          <w:rFonts w:ascii="Arial" w:hAnsi="Arial" w:cs="Arial"/>
          <w:sz w:val="28"/>
        </w:rPr>
        <w:t xml:space="preserve"> әлеге түләү</w:t>
      </w:r>
      <w:proofErr w:type="gramStart"/>
      <w:r w:rsidRPr="001D7B4A">
        <w:rPr>
          <w:rFonts w:ascii="Arial" w:hAnsi="Arial" w:cs="Arial"/>
          <w:sz w:val="28"/>
        </w:rPr>
        <w:t>л</w:t>
      </w:r>
      <w:proofErr w:type="gramEnd"/>
      <w:r w:rsidRPr="001D7B4A">
        <w:rPr>
          <w:rFonts w:ascii="Arial" w:hAnsi="Arial" w:cs="Arial"/>
          <w:sz w:val="28"/>
        </w:rPr>
        <w:t xml:space="preserve">әр, </w:t>
      </w:r>
      <w:proofErr w:type="spellStart"/>
      <w:r w:rsidRPr="001D7B4A">
        <w:rPr>
          <w:rFonts w:ascii="Arial" w:hAnsi="Arial" w:cs="Arial"/>
          <w:sz w:val="28"/>
        </w:rPr>
        <w:t>алдан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фаразланганча</w:t>
      </w:r>
      <w:proofErr w:type="spellEnd"/>
      <w:r w:rsidRPr="001D7B4A">
        <w:rPr>
          <w:rFonts w:ascii="Arial" w:hAnsi="Arial" w:cs="Arial"/>
          <w:sz w:val="28"/>
        </w:rPr>
        <w:t xml:space="preserve">, 3,7 </w:t>
      </w:r>
      <w:proofErr w:type="spellStart"/>
      <w:r w:rsidRPr="001D7B4A">
        <w:rPr>
          <w:rFonts w:ascii="Arial" w:hAnsi="Arial" w:cs="Arial"/>
          <w:sz w:val="28"/>
        </w:rPr>
        <w:t>процентка</w:t>
      </w:r>
      <w:proofErr w:type="spellEnd"/>
      <w:r w:rsidRPr="001D7B4A">
        <w:rPr>
          <w:rFonts w:ascii="Arial" w:hAnsi="Arial" w:cs="Arial"/>
          <w:sz w:val="28"/>
        </w:rPr>
        <w:t xml:space="preserve"> түгел, ә күбрәк – 4,9 </w:t>
      </w:r>
      <w:proofErr w:type="spellStart"/>
      <w:r w:rsidRPr="001D7B4A">
        <w:rPr>
          <w:rFonts w:ascii="Arial" w:hAnsi="Arial" w:cs="Arial"/>
          <w:sz w:val="28"/>
        </w:rPr>
        <w:t>процентка</w:t>
      </w:r>
      <w:proofErr w:type="spellEnd"/>
      <w:r w:rsidRPr="001D7B4A">
        <w:rPr>
          <w:rFonts w:ascii="Arial" w:hAnsi="Arial" w:cs="Arial"/>
          <w:sz w:val="28"/>
        </w:rPr>
        <w:t xml:space="preserve"> индексацияләнә. </w:t>
      </w:r>
      <w:proofErr w:type="spellStart"/>
      <w:r w:rsidRPr="001D7B4A">
        <w:rPr>
          <w:rFonts w:ascii="Arial" w:hAnsi="Arial" w:cs="Arial"/>
          <w:sz w:val="28"/>
        </w:rPr>
        <w:t>Бу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айлык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акчалата</w:t>
      </w:r>
      <w:proofErr w:type="spellEnd"/>
      <w:r w:rsidRPr="001D7B4A">
        <w:rPr>
          <w:rFonts w:ascii="Arial" w:hAnsi="Arial" w:cs="Arial"/>
          <w:sz w:val="28"/>
        </w:rPr>
        <w:t xml:space="preserve"> түләү (ЕДВ) </w:t>
      </w:r>
      <w:proofErr w:type="spellStart"/>
      <w:r w:rsidRPr="001D7B4A">
        <w:rPr>
          <w:rFonts w:ascii="Arial" w:hAnsi="Arial" w:cs="Arial"/>
          <w:sz w:val="28"/>
        </w:rPr>
        <w:t>алучыларга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кагыла</w:t>
      </w:r>
      <w:proofErr w:type="spellEnd"/>
      <w:r w:rsidRPr="001D7B4A">
        <w:rPr>
          <w:rFonts w:ascii="Arial" w:hAnsi="Arial" w:cs="Arial"/>
          <w:sz w:val="28"/>
        </w:rPr>
        <w:t xml:space="preserve">. </w:t>
      </w:r>
      <w:proofErr w:type="spellStart"/>
      <w:r w:rsidRPr="001D7B4A">
        <w:rPr>
          <w:rFonts w:ascii="Arial" w:hAnsi="Arial" w:cs="Arial"/>
          <w:sz w:val="28"/>
        </w:rPr>
        <w:t>Татарстанда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1D7B4A">
        <w:rPr>
          <w:rFonts w:ascii="Arial" w:hAnsi="Arial" w:cs="Arial"/>
          <w:sz w:val="28"/>
        </w:rPr>
        <w:t>ул</w:t>
      </w:r>
      <w:proofErr w:type="spellEnd"/>
      <w:proofErr w:type="gramEnd"/>
      <w:r w:rsidRPr="001D7B4A">
        <w:rPr>
          <w:rFonts w:ascii="Arial" w:hAnsi="Arial" w:cs="Arial"/>
          <w:sz w:val="28"/>
        </w:rPr>
        <w:t xml:space="preserve"> 327791 кешегә бирелә. </w:t>
      </w:r>
      <w:proofErr w:type="spellStart"/>
      <w:r w:rsidRPr="001D7B4A">
        <w:rPr>
          <w:rFonts w:ascii="Arial" w:hAnsi="Arial" w:cs="Arial"/>
          <w:sz w:val="28"/>
        </w:rPr>
        <w:t>Болар</w:t>
      </w:r>
      <w:proofErr w:type="spellEnd"/>
      <w:r w:rsidRPr="001D7B4A">
        <w:rPr>
          <w:rFonts w:ascii="Arial" w:hAnsi="Arial" w:cs="Arial"/>
          <w:sz w:val="28"/>
        </w:rPr>
        <w:t xml:space="preserve"> – </w:t>
      </w:r>
      <w:proofErr w:type="spellStart"/>
      <w:r w:rsidRPr="001D7B4A">
        <w:rPr>
          <w:rFonts w:ascii="Arial" w:hAnsi="Arial" w:cs="Arial"/>
          <w:sz w:val="28"/>
        </w:rPr>
        <w:t>инвалидлар</w:t>
      </w:r>
      <w:proofErr w:type="spellEnd"/>
      <w:r w:rsidRPr="001D7B4A">
        <w:rPr>
          <w:rFonts w:ascii="Arial" w:hAnsi="Arial" w:cs="Arial"/>
          <w:sz w:val="28"/>
        </w:rPr>
        <w:t xml:space="preserve">, </w:t>
      </w:r>
      <w:proofErr w:type="spellStart"/>
      <w:r w:rsidRPr="001D7B4A">
        <w:rPr>
          <w:rFonts w:ascii="Arial" w:hAnsi="Arial" w:cs="Arial"/>
          <w:sz w:val="28"/>
        </w:rPr>
        <w:t>сугыш</w:t>
      </w:r>
      <w:proofErr w:type="spellEnd"/>
      <w:r w:rsidRPr="001D7B4A">
        <w:rPr>
          <w:rFonts w:ascii="Arial" w:hAnsi="Arial" w:cs="Arial"/>
          <w:sz w:val="28"/>
        </w:rPr>
        <w:t xml:space="preserve"> хәрәкәтләре </w:t>
      </w:r>
      <w:proofErr w:type="spellStart"/>
      <w:r w:rsidRPr="001D7B4A">
        <w:rPr>
          <w:rFonts w:ascii="Arial" w:hAnsi="Arial" w:cs="Arial"/>
          <w:sz w:val="28"/>
        </w:rPr>
        <w:t>ветераннары</w:t>
      </w:r>
      <w:proofErr w:type="spellEnd"/>
      <w:r w:rsidRPr="001D7B4A">
        <w:rPr>
          <w:rFonts w:ascii="Arial" w:hAnsi="Arial" w:cs="Arial"/>
          <w:sz w:val="28"/>
        </w:rPr>
        <w:t xml:space="preserve">, радиациягә </w:t>
      </w:r>
      <w:proofErr w:type="spellStart"/>
      <w:r w:rsidRPr="001D7B4A">
        <w:rPr>
          <w:rFonts w:ascii="Arial" w:hAnsi="Arial" w:cs="Arial"/>
          <w:sz w:val="28"/>
        </w:rPr>
        <w:t>дучар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булучылар</w:t>
      </w:r>
      <w:proofErr w:type="spellEnd"/>
      <w:r w:rsidRPr="001D7B4A">
        <w:rPr>
          <w:rFonts w:ascii="Arial" w:hAnsi="Arial" w:cs="Arial"/>
          <w:sz w:val="28"/>
        </w:rPr>
        <w:t xml:space="preserve">, </w:t>
      </w:r>
      <w:proofErr w:type="spellStart"/>
      <w:r w:rsidRPr="001D7B4A">
        <w:rPr>
          <w:rFonts w:ascii="Arial" w:hAnsi="Arial" w:cs="Arial"/>
          <w:sz w:val="28"/>
        </w:rPr>
        <w:t>Советлар</w:t>
      </w:r>
      <w:proofErr w:type="spellEnd"/>
      <w:r w:rsidRPr="001D7B4A">
        <w:rPr>
          <w:rFonts w:ascii="Arial" w:hAnsi="Arial" w:cs="Arial"/>
          <w:sz w:val="28"/>
        </w:rPr>
        <w:t xml:space="preserve"> Союзы һәм Россия </w:t>
      </w:r>
      <w:proofErr w:type="spellStart"/>
      <w:r w:rsidRPr="001D7B4A">
        <w:rPr>
          <w:rFonts w:ascii="Arial" w:hAnsi="Arial" w:cs="Arial"/>
          <w:sz w:val="28"/>
        </w:rPr>
        <w:t>Геройлары</w:t>
      </w:r>
      <w:proofErr w:type="spellEnd"/>
      <w:r w:rsidRPr="001D7B4A">
        <w:rPr>
          <w:rFonts w:ascii="Arial" w:hAnsi="Arial" w:cs="Arial"/>
          <w:sz w:val="28"/>
        </w:rPr>
        <w:t xml:space="preserve">, </w:t>
      </w:r>
      <w:proofErr w:type="spellStart"/>
      <w:r w:rsidRPr="001D7B4A">
        <w:rPr>
          <w:rFonts w:ascii="Arial" w:hAnsi="Arial" w:cs="Arial"/>
          <w:sz w:val="28"/>
        </w:rPr>
        <w:t>Социалистик</w:t>
      </w:r>
      <w:proofErr w:type="spellEnd"/>
      <w:r w:rsidRPr="001D7B4A">
        <w:rPr>
          <w:rFonts w:ascii="Arial" w:hAnsi="Arial" w:cs="Arial"/>
          <w:sz w:val="28"/>
        </w:rPr>
        <w:t xml:space="preserve"> Хезмәт </w:t>
      </w:r>
      <w:proofErr w:type="spellStart"/>
      <w:r w:rsidRPr="001D7B4A">
        <w:rPr>
          <w:rFonts w:ascii="Arial" w:hAnsi="Arial" w:cs="Arial"/>
          <w:sz w:val="28"/>
        </w:rPr>
        <w:t>Геройлары</w:t>
      </w:r>
      <w:proofErr w:type="spellEnd"/>
      <w:r w:rsidRPr="001D7B4A">
        <w:rPr>
          <w:rFonts w:ascii="Arial" w:hAnsi="Arial" w:cs="Arial"/>
          <w:sz w:val="28"/>
        </w:rPr>
        <w:t xml:space="preserve"> һ.б. </w:t>
      </w:r>
      <w:proofErr w:type="spellStart"/>
      <w:r w:rsidRPr="001D7B4A">
        <w:rPr>
          <w:rFonts w:ascii="Arial" w:hAnsi="Arial" w:cs="Arial"/>
          <w:sz w:val="28"/>
        </w:rPr>
        <w:t>Арту</w:t>
      </w:r>
      <w:proofErr w:type="spellEnd"/>
      <w:r w:rsidRPr="001D7B4A">
        <w:rPr>
          <w:rFonts w:ascii="Arial" w:hAnsi="Arial" w:cs="Arial"/>
          <w:sz w:val="28"/>
        </w:rPr>
        <w:t xml:space="preserve"> күләме </w:t>
      </w:r>
      <w:proofErr w:type="spellStart"/>
      <w:r w:rsidRPr="001D7B4A">
        <w:rPr>
          <w:rFonts w:ascii="Arial" w:hAnsi="Arial" w:cs="Arial"/>
          <w:sz w:val="28"/>
        </w:rPr>
        <w:t>узган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елдагы</w:t>
      </w:r>
      <w:proofErr w:type="spellEnd"/>
      <w:r w:rsidRPr="001D7B4A">
        <w:rPr>
          <w:rFonts w:ascii="Arial" w:hAnsi="Arial" w:cs="Arial"/>
          <w:sz w:val="28"/>
        </w:rPr>
        <w:t xml:space="preserve"> инфляциядән </w:t>
      </w:r>
      <w:proofErr w:type="spellStart"/>
      <w:r w:rsidRPr="001D7B4A">
        <w:rPr>
          <w:rFonts w:ascii="Arial" w:hAnsi="Arial" w:cs="Arial"/>
          <w:sz w:val="28"/>
        </w:rPr>
        <w:t>чыгып</w:t>
      </w:r>
      <w:proofErr w:type="spellEnd"/>
      <w:r w:rsidRPr="001D7B4A">
        <w:rPr>
          <w:rFonts w:ascii="Arial" w:hAnsi="Arial" w:cs="Arial"/>
          <w:sz w:val="28"/>
        </w:rPr>
        <w:t xml:space="preserve"> исәпләнгән. </w:t>
      </w:r>
      <w:proofErr w:type="spellStart"/>
      <w:r w:rsidRPr="001D7B4A">
        <w:rPr>
          <w:rFonts w:ascii="Arial" w:hAnsi="Arial" w:cs="Arial"/>
          <w:sz w:val="28"/>
        </w:rPr>
        <w:t>Моннан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тыш</w:t>
      </w:r>
      <w:proofErr w:type="spellEnd"/>
      <w:r w:rsidRPr="001D7B4A">
        <w:rPr>
          <w:rFonts w:ascii="Arial" w:hAnsi="Arial" w:cs="Arial"/>
          <w:sz w:val="28"/>
        </w:rPr>
        <w:t xml:space="preserve"> ЕДВ </w:t>
      </w:r>
      <w:proofErr w:type="spellStart"/>
      <w:r w:rsidRPr="001D7B4A">
        <w:rPr>
          <w:rFonts w:ascii="Arial" w:hAnsi="Arial" w:cs="Arial"/>
          <w:sz w:val="28"/>
        </w:rPr>
        <w:t>составына</w:t>
      </w:r>
      <w:proofErr w:type="spellEnd"/>
      <w:r w:rsidRPr="001D7B4A">
        <w:rPr>
          <w:rFonts w:ascii="Arial" w:hAnsi="Arial" w:cs="Arial"/>
          <w:sz w:val="28"/>
        </w:rPr>
        <w:t xml:space="preserve"> керүче </w:t>
      </w:r>
      <w:proofErr w:type="spellStart"/>
      <w:r w:rsidRPr="001D7B4A">
        <w:rPr>
          <w:rFonts w:ascii="Arial" w:hAnsi="Arial" w:cs="Arial"/>
          <w:sz w:val="28"/>
        </w:rPr>
        <w:t>социаль</w:t>
      </w:r>
      <w:proofErr w:type="spellEnd"/>
      <w:r w:rsidRPr="001D7B4A">
        <w:rPr>
          <w:rFonts w:ascii="Arial" w:hAnsi="Arial" w:cs="Arial"/>
          <w:sz w:val="28"/>
        </w:rPr>
        <w:t xml:space="preserve"> хезмәт күрсәтүләр җыелмасы бәясе дә 4,9 </w:t>
      </w:r>
      <w:proofErr w:type="spellStart"/>
      <w:r w:rsidRPr="001D7B4A">
        <w:rPr>
          <w:rFonts w:ascii="Arial" w:hAnsi="Arial" w:cs="Arial"/>
          <w:sz w:val="28"/>
        </w:rPr>
        <w:t>процентка</w:t>
      </w:r>
      <w:proofErr w:type="spellEnd"/>
      <w:r w:rsidRPr="001D7B4A">
        <w:rPr>
          <w:rFonts w:ascii="Arial" w:hAnsi="Arial" w:cs="Arial"/>
          <w:sz w:val="28"/>
        </w:rPr>
        <w:t xml:space="preserve"> үсә. Закон </w:t>
      </w:r>
      <w:proofErr w:type="spellStart"/>
      <w:r w:rsidRPr="001D7B4A">
        <w:rPr>
          <w:rFonts w:ascii="Arial" w:hAnsi="Arial" w:cs="Arial"/>
          <w:sz w:val="28"/>
        </w:rPr>
        <w:t>буенча</w:t>
      </w:r>
      <w:proofErr w:type="spellEnd"/>
      <w:r w:rsidRPr="001D7B4A">
        <w:rPr>
          <w:rFonts w:ascii="Arial" w:hAnsi="Arial" w:cs="Arial"/>
          <w:sz w:val="28"/>
        </w:rPr>
        <w:t xml:space="preserve">, җыелма ЕДВ алучыларның һәммәсенә йә хезмәт күрсәтү </w:t>
      </w:r>
      <w:proofErr w:type="gramStart"/>
      <w:r w:rsidRPr="001D7B4A">
        <w:rPr>
          <w:rFonts w:ascii="Arial" w:hAnsi="Arial" w:cs="Arial"/>
          <w:sz w:val="28"/>
        </w:rPr>
        <w:t>р</w:t>
      </w:r>
      <w:proofErr w:type="gramEnd"/>
      <w:r w:rsidRPr="001D7B4A">
        <w:rPr>
          <w:rFonts w:ascii="Arial" w:hAnsi="Arial" w:cs="Arial"/>
          <w:sz w:val="28"/>
        </w:rPr>
        <w:t xml:space="preserve">әвешендә, йә </w:t>
      </w:r>
      <w:proofErr w:type="spellStart"/>
      <w:r w:rsidRPr="001D7B4A">
        <w:rPr>
          <w:rFonts w:ascii="Arial" w:hAnsi="Arial" w:cs="Arial"/>
          <w:sz w:val="28"/>
        </w:rPr>
        <w:t>акчалата</w:t>
      </w:r>
      <w:proofErr w:type="spellEnd"/>
      <w:r w:rsidRPr="001D7B4A">
        <w:rPr>
          <w:rFonts w:ascii="Arial" w:hAnsi="Arial" w:cs="Arial"/>
          <w:sz w:val="28"/>
        </w:rPr>
        <w:t xml:space="preserve"> бирелә. Аның бәясе </w:t>
      </w:r>
      <w:proofErr w:type="spellStart"/>
      <w:r w:rsidRPr="001D7B4A">
        <w:rPr>
          <w:rFonts w:ascii="Arial" w:hAnsi="Arial" w:cs="Arial"/>
          <w:sz w:val="28"/>
        </w:rPr>
        <w:t>аена</w:t>
      </w:r>
      <w:proofErr w:type="spellEnd"/>
      <w:r w:rsidRPr="001D7B4A">
        <w:rPr>
          <w:rFonts w:ascii="Arial" w:hAnsi="Arial" w:cs="Arial"/>
          <w:sz w:val="28"/>
        </w:rPr>
        <w:t xml:space="preserve"> 1211,66 </w:t>
      </w:r>
      <w:proofErr w:type="spellStart"/>
      <w:r w:rsidRPr="001D7B4A">
        <w:rPr>
          <w:rFonts w:ascii="Arial" w:hAnsi="Arial" w:cs="Arial"/>
          <w:sz w:val="28"/>
        </w:rPr>
        <w:t>сумга</w:t>
      </w:r>
      <w:proofErr w:type="spellEnd"/>
      <w:r w:rsidRPr="001D7B4A">
        <w:rPr>
          <w:rFonts w:ascii="Arial" w:hAnsi="Arial" w:cs="Arial"/>
          <w:sz w:val="28"/>
        </w:rPr>
        <w:t xml:space="preserve"> җиткән. </w:t>
      </w:r>
      <w:proofErr w:type="spellStart"/>
      <w:r w:rsidRPr="001D7B4A">
        <w:rPr>
          <w:rFonts w:ascii="Arial" w:hAnsi="Arial" w:cs="Arial"/>
          <w:sz w:val="28"/>
        </w:rPr>
        <w:t>Бу</w:t>
      </w:r>
      <w:proofErr w:type="spellEnd"/>
      <w:r w:rsidRPr="001D7B4A">
        <w:rPr>
          <w:rFonts w:ascii="Arial" w:hAnsi="Arial" w:cs="Arial"/>
          <w:sz w:val="28"/>
        </w:rPr>
        <w:t xml:space="preserve">  – инвалид </w:t>
      </w:r>
      <w:proofErr w:type="spellStart"/>
      <w:r w:rsidRPr="001D7B4A">
        <w:rPr>
          <w:rFonts w:ascii="Arial" w:hAnsi="Arial" w:cs="Arial"/>
          <w:sz w:val="28"/>
        </w:rPr>
        <w:t>балаларга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дарулар</w:t>
      </w:r>
      <w:proofErr w:type="spellEnd"/>
      <w:r w:rsidRPr="001D7B4A">
        <w:rPr>
          <w:rFonts w:ascii="Arial" w:hAnsi="Arial" w:cs="Arial"/>
          <w:sz w:val="28"/>
        </w:rPr>
        <w:t xml:space="preserve">, медицина кирәк-ярагы, сихәтле </w:t>
      </w:r>
      <w:proofErr w:type="spellStart"/>
      <w:r w:rsidRPr="001D7B4A">
        <w:rPr>
          <w:rFonts w:ascii="Arial" w:hAnsi="Arial" w:cs="Arial"/>
          <w:sz w:val="28"/>
        </w:rPr>
        <w:t>ризыклар</w:t>
      </w:r>
      <w:proofErr w:type="spellEnd"/>
      <w:r w:rsidRPr="001D7B4A">
        <w:rPr>
          <w:rFonts w:ascii="Arial" w:hAnsi="Arial" w:cs="Arial"/>
          <w:sz w:val="28"/>
        </w:rPr>
        <w:t xml:space="preserve"> (</w:t>
      </w:r>
      <w:proofErr w:type="spellStart"/>
      <w:r w:rsidRPr="001D7B4A">
        <w:rPr>
          <w:rFonts w:ascii="Arial" w:hAnsi="Arial" w:cs="Arial"/>
          <w:sz w:val="28"/>
        </w:rPr>
        <w:t>акчалата</w:t>
      </w:r>
      <w:proofErr w:type="spellEnd"/>
      <w:r w:rsidRPr="001D7B4A">
        <w:rPr>
          <w:rFonts w:ascii="Arial" w:hAnsi="Arial" w:cs="Arial"/>
          <w:sz w:val="28"/>
        </w:rPr>
        <w:t xml:space="preserve"> бирелгәндә – </w:t>
      </w:r>
      <w:proofErr w:type="spellStart"/>
      <w:r w:rsidRPr="001D7B4A">
        <w:rPr>
          <w:rFonts w:ascii="Arial" w:hAnsi="Arial" w:cs="Arial"/>
          <w:sz w:val="28"/>
        </w:rPr>
        <w:t>аена</w:t>
      </w:r>
      <w:proofErr w:type="spellEnd"/>
      <w:r w:rsidRPr="001D7B4A">
        <w:rPr>
          <w:rFonts w:ascii="Arial" w:hAnsi="Arial" w:cs="Arial"/>
          <w:sz w:val="28"/>
        </w:rPr>
        <w:t xml:space="preserve"> 933,25 </w:t>
      </w:r>
      <w:proofErr w:type="spellStart"/>
      <w:r w:rsidRPr="001D7B4A">
        <w:rPr>
          <w:rFonts w:ascii="Arial" w:hAnsi="Arial" w:cs="Arial"/>
          <w:sz w:val="28"/>
        </w:rPr>
        <w:t>сум</w:t>
      </w:r>
      <w:proofErr w:type="spellEnd"/>
      <w:r w:rsidRPr="001D7B4A">
        <w:rPr>
          <w:rFonts w:ascii="Arial" w:hAnsi="Arial" w:cs="Arial"/>
          <w:sz w:val="28"/>
        </w:rPr>
        <w:t xml:space="preserve">), шифаханәгә </w:t>
      </w:r>
      <w:proofErr w:type="spellStart"/>
      <w:r w:rsidRPr="001D7B4A">
        <w:rPr>
          <w:rFonts w:ascii="Arial" w:hAnsi="Arial" w:cs="Arial"/>
          <w:sz w:val="28"/>
        </w:rPr>
        <w:t>юллама</w:t>
      </w:r>
      <w:proofErr w:type="spellEnd"/>
      <w:r w:rsidRPr="001D7B4A">
        <w:rPr>
          <w:rFonts w:ascii="Arial" w:hAnsi="Arial" w:cs="Arial"/>
          <w:sz w:val="28"/>
        </w:rPr>
        <w:t xml:space="preserve"> (</w:t>
      </w:r>
      <w:proofErr w:type="spellStart"/>
      <w:r w:rsidRPr="001D7B4A">
        <w:rPr>
          <w:rFonts w:ascii="Arial" w:hAnsi="Arial" w:cs="Arial"/>
          <w:sz w:val="28"/>
        </w:rPr>
        <w:t>акчалата</w:t>
      </w:r>
      <w:proofErr w:type="spellEnd"/>
      <w:r w:rsidRPr="001D7B4A">
        <w:rPr>
          <w:rFonts w:ascii="Arial" w:hAnsi="Arial" w:cs="Arial"/>
          <w:sz w:val="28"/>
        </w:rPr>
        <w:t xml:space="preserve"> бирелгәндә – </w:t>
      </w:r>
      <w:proofErr w:type="spellStart"/>
      <w:r w:rsidRPr="001D7B4A">
        <w:rPr>
          <w:rFonts w:ascii="Arial" w:hAnsi="Arial" w:cs="Arial"/>
          <w:sz w:val="28"/>
        </w:rPr>
        <w:t>аена</w:t>
      </w:r>
      <w:proofErr w:type="spellEnd"/>
      <w:r w:rsidRPr="001D7B4A">
        <w:rPr>
          <w:rFonts w:ascii="Arial" w:hAnsi="Arial" w:cs="Arial"/>
          <w:sz w:val="28"/>
        </w:rPr>
        <w:t xml:space="preserve"> 144,37 </w:t>
      </w:r>
      <w:proofErr w:type="spellStart"/>
      <w:r w:rsidRPr="001D7B4A">
        <w:rPr>
          <w:rFonts w:ascii="Arial" w:hAnsi="Arial" w:cs="Arial"/>
          <w:sz w:val="28"/>
        </w:rPr>
        <w:t>сум</w:t>
      </w:r>
      <w:proofErr w:type="spellEnd"/>
      <w:r w:rsidRPr="001D7B4A">
        <w:rPr>
          <w:rFonts w:ascii="Arial" w:hAnsi="Arial" w:cs="Arial"/>
          <w:sz w:val="28"/>
        </w:rPr>
        <w:t xml:space="preserve">), шәһәр </w:t>
      </w:r>
      <w:proofErr w:type="spellStart"/>
      <w:r w:rsidRPr="001D7B4A">
        <w:rPr>
          <w:rFonts w:ascii="Arial" w:hAnsi="Arial" w:cs="Arial"/>
          <w:sz w:val="28"/>
        </w:rPr>
        <w:t>яны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тимер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юл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транспортында</w:t>
      </w:r>
      <w:proofErr w:type="spellEnd"/>
      <w:r w:rsidRPr="001D7B4A">
        <w:rPr>
          <w:rFonts w:ascii="Arial" w:hAnsi="Arial" w:cs="Arial"/>
          <w:sz w:val="28"/>
        </w:rPr>
        <w:t xml:space="preserve"> яки шәһәрара </w:t>
      </w:r>
      <w:proofErr w:type="spellStart"/>
      <w:r w:rsidRPr="001D7B4A">
        <w:rPr>
          <w:rFonts w:ascii="Arial" w:hAnsi="Arial" w:cs="Arial"/>
          <w:sz w:val="28"/>
        </w:rPr>
        <w:t>транспортта</w:t>
      </w:r>
      <w:proofErr w:type="spellEnd"/>
      <w:r w:rsidRPr="001D7B4A">
        <w:rPr>
          <w:rFonts w:ascii="Arial" w:hAnsi="Arial" w:cs="Arial"/>
          <w:sz w:val="28"/>
        </w:rPr>
        <w:t xml:space="preserve"> дәвалану </w:t>
      </w:r>
      <w:proofErr w:type="spellStart"/>
      <w:r w:rsidRPr="001D7B4A">
        <w:rPr>
          <w:rFonts w:ascii="Arial" w:hAnsi="Arial" w:cs="Arial"/>
          <w:sz w:val="28"/>
        </w:rPr>
        <w:t>урынына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бушлай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барып</w:t>
      </w:r>
      <w:proofErr w:type="spellEnd"/>
      <w:r w:rsidRPr="001D7B4A">
        <w:rPr>
          <w:rFonts w:ascii="Arial" w:hAnsi="Arial" w:cs="Arial"/>
          <w:sz w:val="28"/>
        </w:rPr>
        <w:t xml:space="preserve"> </w:t>
      </w:r>
      <w:proofErr w:type="spellStart"/>
      <w:r w:rsidRPr="001D7B4A">
        <w:rPr>
          <w:rFonts w:ascii="Arial" w:hAnsi="Arial" w:cs="Arial"/>
          <w:sz w:val="28"/>
        </w:rPr>
        <w:t>кайту</w:t>
      </w:r>
      <w:proofErr w:type="spellEnd"/>
      <w:r w:rsidRPr="001D7B4A">
        <w:rPr>
          <w:rFonts w:ascii="Arial" w:hAnsi="Arial" w:cs="Arial"/>
          <w:sz w:val="28"/>
        </w:rPr>
        <w:t xml:space="preserve"> (</w:t>
      </w:r>
      <w:proofErr w:type="spellStart"/>
      <w:r w:rsidRPr="001D7B4A">
        <w:rPr>
          <w:rFonts w:ascii="Arial" w:hAnsi="Arial" w:cs="Arial"/>
          <w:sz w:val="28"/>
        </w:rPr>
        <w:t>акчалата</w:t>
      </w:r>
      <w:proofErr w:type="spellEnd"/>
      <w:r w:rsidRPr="001D7B4A">
        <w:rPr>
          <w:rFonts w:ascii="Arial" w:hAnsi="Arial" w:cs="Arial"/>
          <w:sz w:val="28"/>
        </w:rPr>
        <w:t xml:space="preserve"> бирелгәндә – </w:t>
      </w:r>
      <w:proofErr w:type="spellStart"/>
      <w:r w:rsidRPr="001D7B4A">
        <w:rPr>
          <w:rFonts w:ascii="Arial" w:hAnsi="Arial" w:cs="Arial"/>
          <w:sz w:val="28"/>
        </w:rPr>
        <w:t>аена</w:t>
      </w:r>
      <w:proofErr w:type="spellEnd"/>
      <w:r w:rsidRPr="001D7B4A">
        <w:rPr>
          <w:rFonts w:ascii="Arial" w:hAnsi="Arial" w:cs="Arial"/>
          <w:sz w:val="28"/>
        </w:rPr>
        <w:t xml:space="preserve"> 134,04 </w:t>
      </w:r>
      <w:proofErr w:type="spellStart"/>
      <w:r w:rsidRPr="001D7B4A">
        <w:rPr>
          <w:rFonts w:ascii="Arial" w:hAnsi="Arial" w:cs="Arial"/>
          <w:sz w:val="28"/>
        </w:rPr>
        <w:t>сум</w:t>
      </w:r>
      <w:proofErr w:type="spellEnd"/>
      <w:r w:rsidRPr="001D7B4A">
        <w:rPr>
          <w:rFonts w:ascii="Arial" w:hAnsi="Arial" w:cs="Arial"/>
          <w:sz w:val="28"/>
        </w:rPr>
        <w:t>) дигән сүз.</w:t>
      </w:r>
    </w:p>
    <w:p w:rsidR="001D7B4A" w:rsidRDefault="001D7B4A" w:rsidP="001D7B4A">
      <w:pPr>
        <w:rPr>
          <w:rFonts w:ascii="Arial" w:hAnsi="Arial" w:cs="Arial"/>
          <w:sz w:val="28"/>
        </w:rPr>
      </w:pPr>
    </w:p>
    <w:p w:rsidR="001D7B4A" w:rsidRPr="001D7B4A" w:rsidRDefault="001D7B4A" w:rsidP="001D7B4A">
      <w:pPr>
        <w:rPr>
          <w:rFonts w:ascii="Arial" w:hAnsi="Arial" w:cs="Arial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286500" cy="3810000"/>
            <wp:effectExtent l="0" t="0" r="0" b="0"/>
            <wp:docPr id="1" name="Рисунок 1" descr="Какие социальные выплаты повысят в Севастополе | ОБЪЕК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ие социальные выплаты повысят в Севастополе | ОБЪЕКТИ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9A" w:rsidRPr="001D7B4A" w:rsidRDefault="001D7B4A">
      <w:pPr>
        <w:rPr>
          <w:sz w:val="18"/>
        </w:rPr>
      </w:pPr>
      <w:r w:rsidRPr="001D7B4A">
        <w:rPr>
          <w:sz w:val="18"/>
        </w:rPr>
        <w:t>02.02.2021 ел</w:t>
      </w:r>
    </w:p>
    <w:sectPr w:rsidR="00F51D9A" w:rsidRPr="001D7B4A" w:rsidSect="001D7B4A">
      <w:pgSz w:w="11906" w:h="16838"/>
      <w:pgMar w:top="720" w:right="720" w:bottom="720" w:left="720" w:header="708" w:footer="708" w:gutter="0"/>
      <w:pgBorders w:offsetFrom="page">
        <w:top w:val="thinThickMediumGap" w:sz="24" w:space="24" w:color="FFFF00"/>
        <w:left w:val="thinThickMediumGap" w:sz="24" w:space="24" w:color="FFFF00"/>
        <w:bottom w:val="thickThinMediumGap" w:sz="24" w:space="24" w:color="FFFF00"/>
        <w:right w:val="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B08"/>
    <w:rsid w:val="001D7B4A"/>
    <w:rsid w:val="002E1B08"/>
    <w:rsid w:val="00325363"/>
    <w:rsid w:val="00E90DC7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B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B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8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01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14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957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257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2021-02-02T15:39:00Z</dcterms:created>
  <dcterms:modified xsi:type="dcterms:W3CDTF">2021-02-04T05:38:00Z</dcterms:modified>
</cp:coreProperties>
</file>