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225538" w:rsidRDefault="00225538" w:rsidP="0022553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</w:pPr>
    </w:p>
    <w:p w:rsidR="00225538" w:rsidRPr="00225538" w:rsidRDefault="00225538" w:rsidP="00225538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  <w:t xml:space="preserve">18 март </w:t>
      </w:r>
      <w:proofErr w:type="spellStart"/>
      <w:r w:rsidRPr="0022553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  <w:t>тарихта</w:t>
      </w:r>
      <w:proofErr w:type="spellEnd"/>
      <w:r w:rsidRPr="0022553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  <w:t xml:space="preserve"> нилә</w:t>
      </w:r>
      <w:proofErr w:type="gramStart"/>
      <w:r w:rsidRPr="0022553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  <w:t>р</w:t>
      </w:r>
      <w:proofErr w:type="gramEnd"/>
      <w:r w:rsidRPr="0022553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  <w:t xml:space="preserve"> белән хәтердә </w:t>
      </w:r>
      <w:proofErr w:type="spellStart"/>
      <w:r w:rsidRPr="0022553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  <w:t>калды</w:t>
      </w:r>
      <w:proofErr w:type="spellEnd"/>
      <w:r w:rsidRPr="00225538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9"/>
          <w:szCs w:val="63"/>
          <w:lang w:eastAsia="ru-RU"/>
        </w:rPr>
        <w:t>?</w:t>
      </w:r>
    </w:p>
    <w:p w:rsidR="00225538" w:rsidRPr="00225538" w:rsidRDefault="00225538" w:rsidP="002255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 w:rsidRPr="00225538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225538" w:rsidRPr="00225538" w:rsidRDefault="00225538" w:rsidP="00225538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</w:p>
    <w:p w:rsidR="00225538" w:rsidRPr="00225538" w:rsidRDefault="00225538" w:rsidP="0022553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proofErr w:type="spellStart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Кырым</w:t>
      </w:r>
      <w:proofErr w:type="spellEnd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белән Россия </w:t>
      </w:r>
      <w:proofErr w:type="spellStart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кушылган</w:t>
      </w:r>
      <w:proofErr w:type="spellEnd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</w:t>
      </w:r>
      <w:proofErr w:type="gramStart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к</w:t>
      </w:r>
      <w:proofErr w:type="gramEnd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өн</w:t>
      </w:r>
    </w:p>
    <w:p w:rsidR="00225538" w:rsidRPr="00225538" w:rsidRDefault="00225538" w:rsidP="0022553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7 ел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элек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, 2014 елның 18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мартында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 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Кырым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Республикасын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һәм Севастополь шәһәрен Россия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составына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кушу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турында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килешү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имзаланды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. 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Документка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Россия Президенты Владимир Путин, 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Кырым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Республикасы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Министрлар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Советы </w:t>
      </w:r>
      <w:proofErr w:type="gram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</w:t>
      </w:r>
      <w:proofErr w:type="gram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әисе Сергей Аксенов һәм  Севастополь шәһәр идарәсенең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тормыш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эшчәнлеген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яхшыртуны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оештыру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буенча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координация советы рәисе Алексей Чалый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кул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куйдылар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.</w:t>
      </w:r>
    </w:p>
    <w:p w:rsidR="00225538" w:rsidRPr="00225538" w:rsidRDefault="00225538" w:rsidP="0022553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Кырым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Республиасы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белән Севастополь шәһәре Россия Федерациясенең 84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нче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һәм 85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нче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субъектлары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булып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gram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</w:t>
      </w:r>
      <w:proofErr w:type="gram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әсмиләштерелделәр.</w:t>
      </w:r>
    </w:p>
    <w:p w:rsidR="00225538" w:rsidRPr="00225538" w:rsidRDefault="00225538" w:rsidP="0022553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Президент </w:t>
      </w:r>
      <w:proofErr w:type="spellStart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сайланды</w:t>
      </w:r>
      <w:proofErr w:type="spellEnd"/>
    </w:p>
    <w:p w:rsidR="00225538" w:rsidRPr="00225538" w:rsidRDefault="00225538" w:rsidP="0022553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3 ел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элек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(2018) Россия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Федерациясе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Пезиденты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сайланды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. Владимир Путин өчен  56 миллион 430 мең 712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кеше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тавыш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бирде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(76,69 процент).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Сайлауда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73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миллон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578 мең 992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кеше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катнашты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.</w:t>
      </w:r>
    </w:p>
    <w:p w:rsidR="00225538" w:rsidRPr="00225538" w:rsidRDefault="00225538" w:rsidP="0022553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Ачык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космоска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чыгу</w:t>
      </w:r>
      <w:proofErr w:type="spellEnd"/>
    </w:p>
    <w:p w:rsidR="00225538" w:rsidRPr="00225538" w:rsidRDefault="00225538" w:rsidP="00225538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56 ел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элек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(1965) космонавт Алексей Леонов дөньяда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беренче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тапкыр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 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ачык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космоска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чыга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. </w:t>
      </w:r>
      <w:proofErr w:type="spellStart"/>
      <w:proofErr w:type="gram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Ул</w:t>
      </w:r>
      <w:proofErr w:type="spellEnd"/>
      <w:proofErr w:type="gram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һавасыз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пространствода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23 минут 41 секунд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булда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, шуның 12 минут 9 секунды – «Восход-2» корабленнән читтә.</w:t>
      </w:r>
    </w:p>
    <w:p w:rsidR="00225538" w:rsidRPr="00225538" w:rsidRDefault="00225538" w:rsidP="00225538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Сәяхәтчелә</w:t>
      </w:r>
      <w:proofErr w:type="gramStart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>р</w:t>
      </w:r>
      <w:proofErr w:type="gramEnd"/>
      <w:r w:rsidRPr="00225538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4"/>
          <w:lang w:eastAsia="ru-RU"/>
        </w:rPr>
        <w:t xml:space="preserve"> клубы</w:t>
      </w:r>
    </w:p>
    <w:p w:rsidR="00225538" w:rsidRDefault="00225538" w:rsidP="00225538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61 ел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элек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(1960) «Сәяхәтчелә</w:t>
      </w:r>
      <w:proofErr w:type="gram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</w:t>
      </w:r>
      <w:proofErr w:type="gram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клубы» тапшыруының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беренче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чыгарылышы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 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эфирга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чыга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. 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Аны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сәяхәтче һәм режиссер Владимир Шнейдер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оештыра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. 1973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елда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тапшыруны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Юрий Сенкевич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алып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бара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башлый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.  «Сәяхәтчелә</w:t>
      </w:r>
      <w:proofErr w:type="gram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</w:t>
      </w:r>
      <w:proofErr w:type="gram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клубы» «Гиннесның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рекордлар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китабы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»на кертелә.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Барлыгы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2 меңнән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артык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чыгарылыш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яздырыла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. Юрий Сенкевич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вафатыннан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соң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тапшыру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 xml:space="preserve"> </w:t>
      </w:r>
      <w:proofErr w:type="spellStart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ябыла</w:t>
      </w:r>
      <w:proofErr w:type="spellEnd"/>
      <w:r w:rsidRPr="00225538"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  <w:t>.</w:t>
      </w:r>
    </w:p>
    <w:p w:rsidR="00225538" w:rsidRDefault="00225538" w:rsidP="00225538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6"/>
          <w:szCs w:val="24"/>
          <w:lang w:eastAsia="ru-RU"/>
        </w:rPr>
      </w:pPr>
    </w:p>
    <w:p w:rsidR="00225538" w:rsidRPr="00225538" w:rsidRDefault="00225538" w:rsidP="00225538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24"/>
          <w:lang w:eastAsia="ru-RU"/>
        </w:rPr>
      </w:pPr>
      <w:r w:rsidRPr="00225538">
        <w:rPr>
          <w:rFonts w:ascii="Times New Roman" w:eastAsia="Times New Roman" w:hAnsi="Times New Roman" w:cs="Times New Roman"/>
          <w:color w:val="333333"/>
          <w:sz w:val="16"/>
          <w:szCs w:val="24"/>
          <w:lang w:eastAsia="ru-RU"/>
        </w:rPr>
        <w:t>18.03.2021</w:t>
      </w:r>
      <w:r>
        <w:rPr>
          <w:rFonts w:ascii="Times New Roman" w:eastAsia="Times New Roman" w:hAnsi="Times New Roman" w:cs="Times New Roman"/>
          <w:color w:val="333333"/>
          <w:sz w:val="16"/>
          <w:szCs w:val="24"/>
          <w:lang w:eastAsia="ru-RU"/>
        </w:rPr>
        <w:t xml:space="preserve"> </w:t>
      </w:r>
      <w:r w:rsidRPr="00225538">
        <w:rPr>
          <w:rFonts w:ascii="Times New Roman" w:eastAsia="Times New Roman" w:hAnsi="Times New Roman" w:cs="Times New Roman"/>
          <w:color w:val="333333"/>
          <w:sz w:val="16"/>
          <w:szCs w:val="24"/>
          <w:lang w:eastAsia="ru-RU"/>
        </w:rPr>
        <w:t>ел</w:t>
      </w:r>
    </w:p>
    <w:p w:rsidR="00874587" w:rsidRDefault="00874587"/>
    <w:sectPr w:rsidR="00874587" w:rsidSect="002255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538"/>
    <w:rsid w:val="00225538"/>
    <w:rsid w:val="002A6026"/>
    <w:rsid w:val="00552EC6"/>
    <w:rsid w:val="00811138"/>
    <w:rsid w:val="00874587"/>
    <w:rsid w:val="00CB798D"/>
    <w:rsid w:val="00DE767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25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5538"/>
    <w:rPr>
      <w:color w:val="0000FF"/>
      <w:u w:val="single"/>
    </w:rPr>
  </w:style>
  <w:style w:type="character" w:customStyle="1" w:styleId="metatext">
    <w:name w:val="meta_text"/>
    <w:basedOn w:val="a0"/>
    <w:rsid w:val="00225538"/>
  </w:style>
  <w:style w:type="paragraph" w:styleId="a4">
    <w:name w:val="Normal (Web)"/>
    <w:basedOn w:val="a"/>
    <w:uiPriority w:val="99"/>
    <w:semiHidden/>
    <w:unhideWhenUsed/>
    <w:rsid w:val="0022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55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30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3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0972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74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2021-03-19T13:35:00Z</dcterms:created>
  <dcterms:modified xsi:type="dcterms:W3CDTF">2021-03-19T13:35:00Z</dcterms:modified>
</cp:coreProperties>
</file>