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4F" w:rsidRDefault="00FC684F" w:rsidP="000A13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r w:rsidRPr="00FC68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 13 марта в Татарстане стартуют сельскохозяйственные ярмарки</w:t>
      </w:r>
    </w:p>
    <w:bookmarkEnd w:id="0"/>
    <w:p w:rsidR="00FC684F" w:rsidRPr="00FC684F" w:rsidRDefault="000A13FA" w:rsidP="00FC68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 xml:space="preserve">Об этом сообщил первый заместитель министра сельского хозяйства и продовольствия РТ Наиль </w:t>
      </w:r>
      <w:proofErr w:type="spellStart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Залаков</w:t>
      </w:r>
      <w:proofErr w:type="spellEnd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 xml:space="preserve"> на пресс-конференции в «Татар-</w:t>
      </w:r>
      <w:proofErr w:type="spellStart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информ</w:t>
      </w:r>
      <w:proofErr w:type="spellEnd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C684F" w:rsidRPr="00FC684F" w:rsidRDefault="000A13FA" w:rsidP="00FC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 xml:space="preserve">Сельскохозяйственные ярмарки традиционно пользуются у горожан, особенно старшего поколения, хорошим спросом и имеют большое социальное значение. </w:t>
      </w:r>
      <w:proofErr w:type="gramStart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Горожане смогут приобрести мясо, колбасную продукцию, разливное молоко, сыр, масло, яйца, овощи, мёд, сахар, муку, крупы и другую фермерскую продукцию, привезенную из муниципальных районов Татарстана по ценам ниже рыночных.</w:t>
      </w:r>
      <w:proofErr w:type="gramEnd"/>
    </w:p>
    <w:p w:rsidR="00FC684F" w:rsidRPr="00FC684F" w:rsidRDefault="000A13FA" w:rsidP="00FC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Ярмарки пройдут традиционно по следующим адресам:</w:t>
      </w:r>
    </w:p>
    <w:p w:rsidR="00FC684F" w:rsidRPr="00FC684F" w:rsidRDefault="000A13FA" w:rsidP="00FC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</w:t>
      </w:r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Авиастроительный район — ул. Ленинградская, 27 (площадка возле гипермаркета «</w:t>
      </w:r>
      <w:proofErr w:type="spellStart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Бахетле</w:t>
      </w:r>
      <w:proofErr w:type="spellEnd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 xml:space="preserve">»), на пересечении улиц Беломорская и </w:t>
      </w:r>
      <w:proofErr w:type="spellStart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Гудованцева</w:t>
      </w:r>
      <w:proofErr w:type="spellEnd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, ул. Дементьева,7;</w:t>
      </w:r>
    </w:p>
    <w:p w:rsidR="00FC684F" w:rsidRPr="00FC684F" w:rsidRDefault="000A13FA" w:rsidP="00FC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</w:t>
      </w:r>
      <w:proofErr w:type="spellStart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Вахитовский</w:t>
      </w:r>
      <w:proofErr w:type="spellEnd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 xml:space="preserve"> район — площадка рядом с пересечением улиц К. </w:t>
      </w:r>
      <w:proofErr w:type="spellStart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Тинчурина</w:t>
      </w:r>
      <w:proofErr w:type="spellEnd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 xml:space="preserve"> и Татарстан;</w:t>
      </w:r>
    </w:p>
    <w:p w:rsidR="00FC684F" w:rsidRPr="00FC684F" w:rsidRDefault="000A13FA" w:rsidP="00FC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</w:t>
      </w:r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 xml:space="preserve">Кировский район — ул. </w:t>
      </w:r>
      <w:proofErr w:type="spellStart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Краснококшайская</w:t>
      </w:r>
      <w:proofErr w:type="spellEnd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 xml:space="preserve">, 150/2 (площадка возле торгового центра «Ягодная слобода»), ул. </w:t>
      </w:r>
      <w:proofErr w:type="spellStart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Батыршина</w:t>
      </w:r>
      <w:proofErr w:type="spellEnd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, 20;</w:t>
      </w:r>
    </w:p>
    <w:p w:rsidR="00FC684F" w:rsidRPr="00FC684F" w:rsidRDefault="000A13FA" w:rsidP="00FC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</w:t>
      </w:r>
      <w:proofErr w:type="gramStart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Ново-Савиновский</w:t>
      </w:r>
      <w:proofErr w:type="gramEnd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 xml:space="preserve"> район — пр. Х. Ямашева, 71а (площадка возле гипермаркета «</w:t>
      </w:r>
      <w:proofErr w:type="spellStart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Бахетле</w:t>
      </w:r>
      <w:proofErr w:type="spellEnd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»); ул. Лаврентьева, 10 (шатровая площадка);</w:t>
      </w:r>
    </w:p>
    <w:p w:rsidR="00FC684F" w:rsidRPr="00FC684F" w:rsidRDefault="000A13FA" w:rsidP="00FC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·  </w:t>
      </w:r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 xml:space="preserve">Приволжский район — </w:t>
      </w:r>
      <w:proofErr w:type="spellStart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ул.Р.Зорге</w:t>
      </w:r>
      <w:proofErr w:type="spellEnd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, д.66, корп.1 (территория парковки), ул. Ю.Фучика, д.72 (шатровая площадка);</w:t>
      </w:r>
      <w:proofErr w:type="gramEnd"/>
    </w:p>
    <w:p w:rsidR="00FC684F" w:rsidRPr="00FC684F" w:rsidRDefault="000A13FA" w:rsidP="00FC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·  </w:t>
      </w:r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 xml:space="preserve">Советский район — ул. Аграрная, 2 (открытая площадка Агропромышленного парка «Казань»), ул. </w:t>
      </w:r>
      <w:proofErr w:type="spellStart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Закиева</w:t>
      </w:r>
      <w:proofErr w:type="spellEnd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, 12 (шатровая площадка) и ул. Липатова, 7 (шатровая площадка и площадка на территории рынка «Дерби»;</w:t>
      </w:r>
      <w:proofErr w:type="gramEnd"/>
    </w:p>
    <w:p w:rsidR="00FC684F" w:rsidRPr="00FC684F" w:rsidRDefault="000A13FA" w:rsidP="00FC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</w:t>
      </w:r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 xml:space="preserve">Московский район — ул. </w:t>
      </w:r>
      <w:proofErr w:type="spellStart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Ш.Усманова</w:t>
      </w:r>
      <w:proofErr w:type="spellEnd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 xml:space="preserve">, д.1 (площадка, прилегающая к Московскому рынку со стороны </w:t>
      </w:r>
      <w:proofErr w:type="spellStart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.Э</w:t>
      </w:r>
      <w:proofErr w:type="gramEnd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нергетиков</w:t>
      </w:r>
      <w:proofErr w:type="spellEnd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Ш.Усманова</w:t>
      </w:r>
      <w:proofErr w:type="spellEnd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C684F" w:rsidRPr="00FC684F" w:rsidRDefault="000A13FA" w:rsidP="00FC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</w:t>
      </w:r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 xml:space="preserve">В поселках Новая Тура и </w:t>
      </w:r>
      <w:proofErr w:type="spellStart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Осиново</w:t>
      </w:r>
      <w:proofErr w:type="spellEnd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 xml:space="preserve"> (возле ТЦ «Радужный» и </w:t>
      </w:r>
      <w:proofErr w:type="spellStart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технополис</w:t>
      </w:r>
      <w:proofErr w:type="spellEnd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 xml:space="preserve"> «Новая Тура») </w:t>
      </w:r>
      <w:proofErr w:type="spellStart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Зеленодольского</w:t>
      </w:r>
      <w:proofErr w:type="spellEnd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 xml:space="preserve"> района;</w:t>
      </w:r>
    </w:p>
    <w:p w:rsidR="00FC684F" w:rsidRPr="00FC684F" w:rsidRDefault="00FC684F" w:rsidP="00FC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84F">
        <w:rPr>
          <w:rFonts w:ascii="Times New Roman" w:eastAsia="Times New Roman" w:hAnsi="Times New Roman" w:cs="Times New Roman"/>
          <w:sz w:val="24"/>
          <w:szCs w:val="24"/>
        </w:rPr>
        <w:t xml:space="preserve">- В поселке </w:t>
      </w:r>
      <w:proofErr w:type="spellStart"/>
      <w:r w:rsidRPr="00FC684F">
        <w:rPr>
          <w:rFonts w:ascii="Times New Roman" w:eastAsia="Times New Roman" w:hAnsi="Times New Roman" w:cs="Times New Roman"/>
          <w:sz w:val="24"/>
          <w:szCs w:val="24"/>
        </w:rPr>
        <w:t>Юдино</w:t>
      </w:r>
      <w:proofErr w:type="spellEnd"/>
      <w:r w:rsidRPr="00FC684F">
        <w:rPr>
          <w:rFonts w:ascii="Times New Roman" w:eastAsia="Times New Roman" w:hAnsi="Times New Roman" w:cs="Times New Roman"/>
          <w:sz w:val="24"/>
          <w:szCs w:val="24"/>
        </w:rPr>
        <w:t xml:space="preserve"> (ул. </w:t>
      </w:r>
      <w:proofErr w:type="gramStart"/>
      <w:r w:rsidRPr="00FC684F">
        <w:rPr>
          <w:rFonts w:ascii="Times New Roman" w:eastAsia="Times New Roman" w:hAnsi="Times New Roman" w:cs="Times New Roman"/>
          <w:sz w:val="24"/>
          <w:szCs w:val="24"/>
        </w:rPr>
        <w:t>Революционная</w:t>
      </w:r>
      <w:proofErr w:type="gramEnd"/>
      <w:r w:rsidRPr="00FC684F">
        <w:rPr>
          <w:rFonts w:ascii="Times New Roman" w:eastAsia="Times New Roman" w:hAnsi="Times New Roman" w:cs="Times New Roman"/>
          <w:sz w:val="24"/>
          <w:szCs w:val="24"/>
        </w:rPr>
        <w:t>,12)</w:t>
      </w:r>
    </w:p>
    <w:p w:rsidR="00FC684F" w:rsidRPr="00FC684F" w:rsidRDefault="000A13FA" w:rsidP="00FC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</w:t>
      </w:r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 xml:space="preserve">В Набережных Челнах — ул. Г.Тукая, д.16 (площадка перед стадионом «Строитель»), пр. </w:t>
      </w:r>
      <w:proofErr w:type="spellStart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Чулман</w:t>
      </w:r>
      <w:proofErr w:type="spellEnd"/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 xml:space="preserve"> (площадка на территории Ипподрома);</w:t>
      </w:r>
    </w:p>
    <w:p w:rsidR="00FC684F" w:rsidRPr="00FC684F" w:rsidRDefault="000A13FA" w:rsidP="00FC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·  </w:t>
      </w:r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В Нижнекамске — ул. Вокзальная, д.2 (площадка на Центральном рынке «Комета»; ул. Южная, д.1 (площадка напротив ТЦ «Магнит»).</w:t>
      </w:r>
      <w:proofErr w:type="gramEnd"/>
    </w:p>
    <w:p w:rsidR="00FC684F" w:rsidRDefault="000A13FA" w:rsidP="00FC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Сельскохозяйственные ярмарки - это очень важная мера поддержки для фермеров и населения, т.к. фермеры имеют возможность реализовать выращенную продукцию (места для торговли предоставляются бесплатно), а население – купить все самое свежее и натуральное по минимальным ценам, без торговых наценок.</w:t>
      </w:r>
    </w:p>
    <w:p w:rsidR="00F473DE" w:rsidRPr="000A13FA" w:rsidRDefault="000A13FA" w:rsidP="000A1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C684F" w:rsidRPr="00FC684F">
        <w:rPr>
          <w:rFonts w:ascii="Times New Roman" w:eastAsia="Times New Roman" w:hAnsi="Times New Roman" w:cs="Times New Roman"/>
          <w:sz w:val="24"/>
          <w:szCs w:val="24"/>
        </w:rPr>
        <w:t>По традиции руководство Минсельхозпрода РТ в субботу лично проинспектирует ярмарочные площадки в Казани.</w:t>
      </w:r>
    </w:p>
    <w:sectPr w:rsidR="00F473DE" w:rsidRPr="000A13FA" w:rsidSect="000A13FA">
      <w:pgSz w:w="11906" w:h="16838"/>
      <w:pgMar w:top="709" w:right="566" w:bottom="426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D0900"/>
    <w:multiLevelType w:val="multilevel"/>
    <w:tmpl w:val="7F0C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75E9"/>
    <w:rsid w:val="00055E48"/>
    <w:rsid w:val="00090219"/>
    <w:rsid w:val="000A13FA"/>
    <w:rsid w:val="000A28B3"/>
    <w:rsid w:val="00137983"/>
    <w:rsid w:val="001B29C9"/>
    <w:rsid w:val="00286406"/>
    <w:rsid w:val="002F3895"/>
    <w:rsid w:val="0034108C"/>
    <w:rsid w:val="003941E2"/>
    <w:rsid w:val="003F22A3"/>
    <w:rsid w:val="0040020E"/>
    <w:rsid w:val="0042127F"/>
    <w:rsid w:val="004C0520"/>
    <w:rsid w:val="00503558"/>
    <w:rsid w:val="0052679F"/>
    <w:rsid w:val="00572C0F"/>
    <w:rsid w:val="006A03E7"/>
    <w:rsid w:val="006B364F"/>
    <w:rsid w:val="00700EC9"/>
    <w:rsid w:val="0073322D"/>
    <w:rsid w:val="00752651"/>
    <w:rsid w:val="00815943"/>
    <w:rsid w:val="00832F55"/>
    <w:rsid w:val="008353A5"/>
    <w:rsid w:val="00842D90"/>
    <w:rsid w:val="00865917"/>
    <w:rsid w:val="00866B74"/>
    <w:rsid w:val="008705B9"/>
    <w:rsid w:val="008803E9"/>
    <w:rsid w:val="008C0136"/>
    <w:rsid w:val="00935D75"/>
    <w:rsid w:val="009757EA"/>
    <w:rsid w:val="00980F27"/>
    <w:rsid w:val="00A4612C"/>
    <w:rsid w:val="00A9278A"/>
    <w:rsid w:val="00B96F4F"/>
    <w:rsid w:val="00BA2694"/>
    <w:rsid w:val="00BD2016"/>
    <w:rsid w:val="00C01851"/>
    <w:rsid w:val="00C20E67"/>
    <w:rsid w:val="00C3507D"/>
    <w:rsid w:val="00C475E9"/>
    <w:rsid w:val="00C74713"/>
    <w:rsid w:val="00CD7240"/>
    <w:rsid w:val="00CF1D0D"/>
    <w:rsid w:val="00D04AD8"/>
    <w:rsid w:val="00DE38A8"/>
    <w:rsid w:val="00E45D73"/>
    <w:rsid w:val="00E776D4"/>
    <w:rsid w:val="00F1331D"/>
    <w:rsid w:val="00F32B04"/>
    <w:rsid w:val="00F473DE"/>
    <w:rsid w:val="00FA26D4"/>
    <w:rsid w:val="00FC684F"/>
    <w:rsid w:val="00FD0F91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8A"/>
  </w:style>
  <w:style w:type="paragraph" w:styleId="1">
    <w:name w:val="heading 1"/>
    <w:basedOn w:val="a"/>
    <w:link w:val="10"/>
    <w:uiPriority w:val="9"/>
    <w:qFormat/>
    <w:rsid w:val="000A2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F1D0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8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6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5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F1D0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6">
    <w:name w:val="Body Text"/>
    <w:basedOn w:val="a"/>
    <w:link w:val="a7"/>
    <w:semiHidden/>
    <w:rsid w:val="00CF1D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CF1D0D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rsid w:val="00CF1D0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CF1D0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3941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sharelabel">
    <w:name w:val="share__label"/>
    <w:basedOn w:val="a0"/>
    <w:rsid w:val="0073322D"/>
  </w:style>
  <w:style w:type="character" w:styleId="a8">
    <w:name w:val="Hyperlink"/>
    <w:basedOn w:val="a0"/>
    <w:uiPriority w:val="99"/>
    <w:semiHidden/>
    <w:unhideWhenUsed/>
    <w:rsid w:val="00FC68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8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4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7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86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9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0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6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Георгий</cp:lastModifiedBy>
  <cp:revision>4</cp:revision>
  <cp:lastPrinted>2020-09-22T06:06:00Z</cp:lastPrinted>
  <dcterms:created xsi:type="dcterms:W3CDTF">2021-03-12T07:32:00Z</dcterms:created>
  <dcterms:modified xsi:type="dcterms:W3CDTF">2021-03-20T05:25:00Z</dcterms:modified>
</cp:coreProperties>
</file>