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00" w:rsidRPr="00AA1600" w:rsidRDefault="00C041A8" w:rsidP="00C041A8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 xml:space="preserve"> </w:t>
      </w:r>
      <w:r w:rsidR="00AA1600" w:rsidRPr="00AA1600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 xml:space="preserve"> </w:t>
      </w:r>
      <w:bookmarkStart w:id="0" w:name="_GoBack"/>
      <w:proofErr w:type="spellStart"/>
      <w:r w:rsidRPr="00C041A8">
        <w:rPr>
          <w:rFonts w:ascii="Arial" w:eastAsia="Times New Roman" w:hAnsi="Arial" w:cs="Arial"/>
          <w:b/>
          <w:bCs/>
          <w:color w:val="2E2E2E"/>
          <w:kern w:val="36"/>
          <w:sz w:val="44"/>
          <w:szCs w:val="44"/>
          <w:lang w:eastAsia="ru-RU"/>
        </w:rPr>
        <w:t>Э</w:t>
      </w:r>
      <w:r>
        <w:rPr>
          <w:rFonts w:ascii="Arial" w:eastAsia="Times New Roman" w:hAnsi="Arial" w:cs="Arial"/>
          <w:b/>
          <w:bCs/>
          <w:color w:val="2E2E2E"/>
          <w:kern w:val="36"/>
          <w:sz w:val="44"/>
          <w:szCs w:val="44"/>
          <w:lang w:eastAsia="ru-RU"/>
        </w:rPr>
        <w:t>шмәкә</w:t>
      </w:r>
      <w:proofErr w:type="gramStart"/>
      <w:r>
        <w:rPr>
          <w:rFonts w:ascii="Arial" w:eastAsia="Times New Roman" w:hAnsi="Arial" w:cs="Arial"/>
          <w:b/>
          <w:bCs/>
          <w:color w:val="2E2E2E"/>
          <w:kern w:val="36"/>
          <w:sz w:val="44"/>
          <w:szCs w:val="44"/>
          <w:lang w:eastAsia="ru-RU"/>
        </w:rPr>
        <w:t>р</w:t>
      </w:r>
      <w:proofErr w:type="spellEnd"/>
      <w:proofErr w:type="gramEnd"/>
      <w:r w:rsidRPr="00C041A8">
        <w:rPr>
          <w:rFonts w:ascii="Arial" w:eastAsia="Times New Roman" w:hAnsi="Arial" w:cs="Arial"/>
          <w:b/>
          <w:bCs/>
          <w:color w:val="2E2E2E"/>
          <w:kern w:val="36"/>
          <w:sz w:val="44"/>
          <w:szCs w:val="44"/>
          <w:lang w:eastAsia="ru-RU"/>
        </w:rPr>
        <w:t xml:space="preserve"> </w:t>
      </w:r>
      <w:r w:rsidRPr="00AA1600">
        <w:rPr>
          <w:rFonts w:ascii="Arial" w:eastAsia="Times New Roman" w:hAnsi="Arial" w:cs="Arial"/>
          <w:b/>
          <w:color w:val="2E2E2E"/>
          <w:sz w:val="44"/>
          <w:szCs w:val="44"/>
          <w:lang w:eastAsia="ru-RU"/>
        </w:rPr>
        <w:t xml:space="preserve">Дамир </w:t>
      </w:r>
      <w:proofErr w:type="spellStart"/>
      <w:r w:rsidRPr="00AA1600">
        <w:rPr>
          <w:rFonts w:ascii="Arial" w:eastAsia="Times New Roman" w:hAnsi="Arial" w:cs="Arial"/>
          <w:b/>
          <w:color w:val="2E2E2E"/>
          <w:sz w:val="44"/>
          <w:szCs w:val="44"/>
          <w:lang w:eastAsia="ru-RU"/>
        </w:rPr>
        <w:t>Шәйхетдинов</w:t>
      </w:r>
      <w:proofErr w:type="spellEnd"/>
      <w:r w:rsidR="00AA1600" w:rsidRPr="00AA1600">
        <w:rPr>
          <w:rFonts w:ascii="Arial" w:eastAsia="Times New Roman" w:hAnsi="Arial" w:cs="Arial"/>
          <w:b/>
          <w:bCs/>
          <w:color w:val="2E2E2E"/>
          <w:kern w:val="36"/>
          <w:sz w:val="44"/>
          <w:szCs w:val="44"/>
          <w:lang w:eastAsia="ru-RU"/>
        </w:rPr>
        <w:t xml:space="preserve"> </w:t>
      </w:r>
      <w:proofErr w:type="spellStart"/>
      <w:r w:rsidR="00AA1600" w:rsidRPr="00AA1600">
        <w:rPr>
          <w:rFonts w:ascii="Arial" w:eastAsia="Times New Roman" w:hAnsi="Arial" w:cs="Arial"/>
          <w:b/>
          <w:bCs/>
          <w:color w:val="2E2E2E"/>
          <w:kern w:val="36"/>
          <w:sz w:val="44"/>
          <w:szCs w:val="44"/>
          <w:lang w:eastAsia="ru-RU"/>
        </w:rPr>
        <w:t>чистартылган</w:t>
      </w:r>
      <w:proofErr w:type="spellEnd"/>
      <w:r w:rsidR="00AA1600" w:rsidRPr="00AA1600">
        <w:rPr>
          <w:rFonts w:ascii="Arial" w:eastAsia="Times New Roman" w:hAnsi="Arial" w:cs="Arial"/>
          <w:b/>
          <w:bCs/>
          <w:color w:val="2E2E2E"/>
          <w:kern w:val="36"/>
          <w:sz w:val="44"/>
          <w:szCs w:val="44"/>
          <w:lang w:eastAsia="ru-RU"/>
        </w:rPr>
        <w:t xml:space="preserve"> </w:t>
      </w:r>
      <w:proofErr w:type="spellStart"/>
      <w:r w:rsidR="00AA1600" w:rsidRPr="00AA1600">
        <w:rPr>
          <w:rFonts w:ascii="Arial" w:eastAsia="Times New Roman" w:hAnsi="Arial" w:cs="Arial"/>
          <w:b/>
          <w:bCs/>
          <w:color w:val="2E2E2E"/>
          <w:kern w:val="36"/>
          <w:sz w:val="44"/>
          <w:szCs w:val="44"/>
          <w:lang w:eastAsia="ru-RU"/>
        </w:rPr>
        <w:t>көнбагыш</w:t>
      </w:r>
      <w:proofErr w:type="spellEnd"/>
      <w:r w:rsidR="00AA1600" w:rsidRPr="00AA1600">
        <w:rPr>
          <w:rFonts w:ascii="Arial" w:eastAsia="Times New Roman" w:hAnsi="Arial" w:cs="Arial"/>
          <w:b/>
          <w:bCs/>
          <w:color w:val="2E2E2E"/>
          <w:kern w:val="36"/>
          <w:sz w:val="44"/>
          <w:szCs w:val="44"/>
          <w:lang w:eastAsia="ru-RU"/>
        </w:rPr>
        <w:t xml:space="preserve"> мае </w:t>
      </w:r>
      <w:proofErr w:type="spellStart"/>
      <w:r w:rsidR="00AA1600" w:rsidRPr="00AA1600">
        <w:rPr>
          <w:rFonts w:ascii="Arial" w:eastAsia="Times New Roman" w:hAnsi="Arial" w:cs="Arial"/>
          <w:b/>
          <w:bCs/>
          <w:color w:val="2E2E2E"/>
          <w:kern w:val="36"/>
          <w:sz w:val="44"/>
          <w:szCs w:val="44"/>
          <w:lang w:eastAsia="ru-RU"/>
        </w:rPr>
        <w:t>җитештерә</w:t>
      </w:r>
      <w:proofErr w:type="spellEnd"/>
      <w:r w:rsidR="00AA1600" w:rsidRPr="00AA1600">
        <w:rPr>
          <w:rFonts w:ascii="Arial" w:eastAsia="Times New Roman" w:hAnsi="Arial" w:cs="Arial"/>
          <w:b/>
          <w:bCs/>
          <w:color w:val="2E2E2E"/>
          <w:kern w:val="36"/>
          <w:sz w:val="44"/>
          <w:szCs w:val="44"/>
          <w:lang w:eastAsia="ru-RU"/>
        </w:rPr>
        <w:t xml:space="preserve"> </w:t>
      </w:r>
      <w:proofErr w:type="spellStart"/>
      <w:r w:rsidR="00AA1600" w:rsidRPr="00AA1600">
        <w:rPr>
          <w:rFonts w:ascii="Arial" w:eastAsia="Times New Roman" w:hAnsi="Arial" w:cs="Arial"/>
          <w:b/>
          <w:bCs/>
          <w:color w:val="2E2E2E"/>
          <w:kern w:val="36"/>
          <w:sz w:val="44"/>
          <w:szCs w:val="44"/>
          <w:lang w:eastAsia="ru-RU"/>
        </w:rPr>
        <w:t>башлый</w:t>
      </w:r>
      <w:proofErr w:type="spellEnd"/>
      <w:r w:rsidRPr="00C041A8">
        <w:rPr>
          <w:rFonts w:ascii="Arial" w:eastAsia="Times New Roman" w:hAnsi="Arial" w:cs="Arial"/>
          <w:b/>
          <w:bCs/>
          <w:color w:val="2E2E2E"/>
          <w:kern w:val="36"/>
          <w:sz w:val="44"/>
          <w:szCs w:val="44"/>
          <w:lang w:eastAsia="ru-RU"/>
        </w:rPr>
        <w:t>.</w:t>
      </w:r>
    </w:p>
    <w:bookmarkEnd w:id="0"/>
    <w:p w:rsidR="00AA1600" w:rsidRPr="00AA1600" w:rsidRDefault="00AA1600" w:rsidP="00AA1600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AA1600" w:rsidRDefault="00AA1600" w:rsidP="00C041A8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  <w:r w:rsidRPr="00AA1600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​​​​​​​</w:t>
      </w:r>
      <w:proofErr w:type="spellStart"/>
      <w:r w:rsidRPr="00AA1600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Эшкуар</w:t>
      </w:r>
      <w:proofErr w:type="spellEnd"/>
      <w:r w:rsidRPr="00AA1600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Дамир </w:t>
      </w:r>
      <w:proofErr w:type="spellStart"/>
      <w:proofErr w:type="gramStart"/>
      <w:r w:rsidRPr="00AA1600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Ш</w:t>
      </w:r>
      <w:proofErr w:type="gramEnd"/>
      <w:r w:rsidRPr="00AA1600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әйхетдинов</w:t>
      </w:r>
      <w:proofErr w:type="spellEnd"/>
      <w:r w:rsidRPr="00AA1600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AA1600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предприятиесендә</w:t>
      </w:r>
      <w:proofErr w:type="spellEnd"/>
      <w:r w:rsidRPr="00AA1600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AA1600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быел</w:t>
      </w:r>
      <w:proofErr w:type="spellEnd"/>
      <w:r w:rsidRPr="00AA1600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AA1600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чистартылган-сөзелгән</w:t>
      </w:r>
      <w:proofErr w:type="spellEnd"/>
      <w:r w:rsidRPr="00AA1600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AA1600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көнбагыш</w:t>
      </w:r>
      <w:proofErr w:type="spellEnd"/>
      <w:r w:rsidRPr="00AA1600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мае </w:t>
      </w:r>
      <w:proofErr w:type="spellStart"/>
      <w:r w:rsidRPr="00AA1600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җитештерелә</w:t>
      </w:r>
      <w:proofErr w:type="spellEnd"/>
      <w:r w:rsidRPr="00AA1600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AA1600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башлый</w:t>
      </w:r>
      <w:proofErr w:type="spellEnd"/>
      <w:r w:rsidRPr="00AA1600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.</w:t>
      </w:r>
    </w:p>
    <w:p w:rsidR="00C041A8" w:rsidRPr="00AA1600" w:rsidRDefault="00C041A8" w:rsidP="00C041A8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</w:p>
    <w:p w:rsidR="00AA1600" w:rsidRPr="00AA1600" w:rsidRDefault="00AA1600" w:rsidP="00C041A8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18"/>
          <w:szCs w:val="24"/>
          <w:lang w:eastAsia="ru-RU"/>
        </w:rPr>
      </w:pP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Бу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тө</w:t>
      </w:r>
      <w:proofErr w:type="gram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р</w:t>
      </w:r>
      <w:proofErr w:type="spellEnd"/>
      <w:proofErr w:type="gram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үсемлек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маена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эре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сәүдә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нокталарында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сорау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бик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зур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. Дамир </w:t>
      </w:r>
      <w:proofErr w:type="spellStart"/>
      <w:proofErr w:type="gram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Ш</w:t>
      </w:r>
      <w:proofErr w:type="gram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әйхетдинов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әйтүенчә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,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төрле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кушылмалардан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 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чистартылган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майны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савытларга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тутыру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линиясе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дә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урнаштырылачак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.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Әлеге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цехта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өстәмә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12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кешегә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эш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урыннары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булачак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.</w:t>
      </w:r>
    </w:p>
    <w:p w:rsidR="00AA1600" w:rsidRDefault="00AA1600" w:rsidP="00C041A8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</w:pP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Рафинадланган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майны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Россиядә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генә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түгел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,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якын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чит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илләргә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сату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буенча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да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сөйләшүлә</w:t>
      </w:r>
      <w:proofErr w:type="gram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р</w:t>
      </w:r>
      <w:proofErr w:type="spellEnd"/>
      <w:proofErr w:type="gram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алып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баралар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.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Әлеге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предприятие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берничә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елдан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бирле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майны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салкын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ысул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белән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җитештерә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.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Алар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һәр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елны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йөзәрләгән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тонна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көнбагыш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бөртеге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сатып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алып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,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аны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үзләрендәге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киптерү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агрегатлары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аша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чыгарып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складларга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салалар</w:t>
      </w:r>
      <w:proofErr w:type="spellEnd"/>
      <w:r w:rsidRPr="00AA1600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.</w:t>
      </w:r>
    </w:p>
    <w:p w:rsidR="00C041A8" w:rsidRDefault="00C041A8" w:rsidP="00C041A8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</w:pPr>
    </w:p>
    <w:p w:rsidR="00C041A8" w:rsidRPr="00AA1600" w:rsidRDefault="00C041A8" w:rsidP="00C041A8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18"/>
          <w:szCs w:val="24"/>
          <w:lang w:eastAsia="ru-RU"/>
        </w:rPr>
      </w:pPr>
    </w:p>
    <w:p w:rsidR="00AA1600" w:rsidRPr="00AA1600" w:rsidRDefault="00AA1600" w:rsidP="00AA160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BE58DD" w:rsidRDefault="00AA1600" w:rsidP="00C041A8">
      <w:pPr>
        <w:jc w:val="center"/>
      </w:pPr>
      <w:r>
        <w:rPr>
          <w:noProof/>
          <w:lang w:eastAsia="ru-RU"/>
        </w:rPr>
        <w:drawing>
          <wp:inline distT="0" distB="0" distL="0" distR="0" wp14:anchorId="0B027A91" wp14:editId="0F0DC78F">
            <wp:extent cx="4874260" cy="3657600"/>
            <wp:effectExtent l="0" t="0" r="2540" b="0"/>
            <wp:docPr id="1" name="Рисунок 1" descr="Выгодная логистика, инфраструктура, натуральные продукты и площадки для  производителей. В ТПП Татарстана презентовали инвестиционные проекты  Алькеевского района республ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ыгодная логистика, инфраструктура, натуральные продукты и площадки для  производителей. В ТПП Татарстана презентовали инвестиционные проекты  Алькеевского района республи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26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1A8" w:rsidRDefault="00C041A8" w:rsidP="00C041A8">
      <w:pPr>
        <w:jc w:val="center"/>
      </w:pPr>
    </w:p>
    <w:p w:rsidR="00C041A8" w:rsidRPr="00C041A8" w:rsidRDefault="00C041A8" w:rsidP="00C041A8">
      <w:pPr>
        <w:rPr>
          <w:sz w:val="18"/>
        </w:rPr>
      </w:pPr>
      <w:r w:rsidRPr="00C041A8">
        <w:rPr>
          <w:sz w:val="18"/>
        </w:rPr>
        <w:t>24.03.2021 ел</w:t>
      </w:r>
    </w:p>
    <w:sectPr w:rsidR="00C041A8" w:rsidRPr="00C041A8" w:rsidSect="00C041A8">
      <w:pgSz w:w="11906" w:h="16838"/>
      <w:pgMar w:top="720" w:right="720" w:bottom="720" w:left="720" w:header="708" w:footer="708" w:gutter="0"/>
      <w:pgBorders w:offsetFrom="page">
        <w:top w:val="thinThickThinMediumGap" w:sz="24" w:space="24" w:color="E36C0A" w:themeColor="accent6" w:themeShade="BF"/>
        <w:left w:val="thinThickThinMediumGap" w:sz="24" w:space="24" w:color="E36C0A" w:themeColor="accent6" w:themeShade="BF"/>
        <w:bottom w:val="thinThickThinMediumGap" w:sz="24" w:space="24" w:color="E36C0A" w:themeColor="accent6" w:themeShade="BF"/>
        <w:right w:val="thinThickThinMediumGap" w:sz="24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132"/>
    <w:rsid w:val="008C7132"/>
    <w:rsid w:val="00AA1600"/>
    <w:rsid w:val="00BE58DD"/>
    <w:rsid w:val="00C0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6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6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798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3342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9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86471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6501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89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2021-03-24T18:10:00Z</dcterms:created>
  <dcterms:modified xsi:type="dcterms:W3CDTF">2021-03-24T18:10:00Z</dcterms:modified>
</cp:coreProperties>
</file>