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3C3" w:rsidRPr="001E53C3" w:rsidRDefault="001E53C3" w:rsidP="001E53C3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proofErr w:type="spellStart"/>
      <w:r w:rsidRPr="001E53C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Росреестр</w:t>
      </w:r>
      <w:proofErr w:type="spellEnd"/>
      <w:r w:rsidRPr="001E53C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Татарстана: сайты-двойники под запретом</w:t>
      </w:r>
    </w:p>
    <w:bookmarkEnd w:id="0"/>
    <w:p w:rsidR="001E53C3" w:rsidRPr="001E53C3" w:rsidRDefault="001E53C3" w:rsidP="001E53C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1E53C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26 марта 2021 г., пятница</w:t>
      </w:r>
    </w:p>
    <w:p w:rsidR="001E53C3" w:rsidRPr="001E53C3" w:rsidRDefault="001E53C3" w:rsidP="001E5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 итогам обращения </w:t>
      </w:r>
      <w:proofErr w:type="spellStart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Федеральная антимонопольная служба (ФАС) России выдала компании «Яндекс» предписание прекратить рекламу сайтов-двойников, предлагающих онлайн-услуги по предоставлению сведений из Единого государственного реестра недвижимости. </w:t>
      </w:r>
      <w:r w:rsidRPr="001E53C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«Согласно российскому законодательству, оказание таких государственных услуг отнесено исключительно к компетенции </w:t>
      </w:r>
      <w:proofErr w:type="spellStart"/>
      <w:r w:rsidRPr="001E53C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Росреестра</w:t>
      </w:r>
      <w:proofErr w:type="spellEnd"/>
      <w:r w:rsidRPr="001E53C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, а возможность «перепродажи» государственных услуг через посредников не предусмотрена»</w:t>
      </w:r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 </w:t>
      </w:r>
      <w:r w:rsidRPr="001E53C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сказано в сообщении ФАС</w:t>
      </w:r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1E53C3" w:rsidRPr="001E53C3" w:rsidRDefault="001E53C3" w:rsidP="001E5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Ранее </w:t>
      </w:r>
      <w:proofErr w:type="spellStart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</w:t>
      </w:r>
      <w:proofErr w:type="spellEnd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Татарстана предостерегал граждан и приводил явные признаки сайтов-подделок, не имеющих никакого отношения к официальному предоставлению сведений из ЕГРН. Так, например, схожее доменное имя сайта, удвоенные буквы, прайс-листы с платными сведениями, ссылки на мобильные приложения, наличие рекламы на сайте говорят о </w:t>
      </w:r>
      <w:proofErr w:type="spellStart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неподлинности</w:t>
      </w:r>
      <w:proofErr w:type="spellEnd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ресурса.</w:t>
      </w:r>
    </w:p>
    <w:p w:rsidR="001E53C3" w:rsidRPr="001E53C3" w:rsidRDefault="001E53C3" w:rsidP="001E5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</w:t>
      </w:r>
      <w:proofErr w:type="spellEnd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проводит комплексную работу по противодействию деятельности сайтов-двойников в целях защиты прав и законных интересов заявителей. Таким образом, в результате работы, проводимой </w:t>
      </w:r>
      <w:proofErr w:type="spellStart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Росреестром</w:t>
      </w:r>
      <w:proofErr w:type="spellEnd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Роскомнадзор</w:t>
      </w:r>
      <w:proofErr w:type="spellEnd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заблокировал свыше 30 таких ресурсов.</w:t>
      </w:r>
    </w:p>
    <w:p w:rsidR="001E53C3" w:rsidRPr="001E53C3" w:rsidRDefault="001E53C3" w:rsidP="001E5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r w:rsidRPr="001E53C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По словам заместителя руководителя Управления </w:t>
      </w:r>
      <w:proofErr w:type="spellStart"/>
      <w:r w:rsidRPr="001E53C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Росреестра</w:t>
      </w:r>
      <w:proofErr w:type="spellEnd"/>
      <w:r w:rsidRPr="001E53C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по Республике Татарстан, Лилии </w:t>
      </w:r>
      <w:proofErr w:type="spellStart"/>
      <w:r w:rsidRPr="001E53C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Бургановой</w:t>
      </w:r>
      <w:proofErr w:type="spellEnd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в настоящее время на портале </w:t>
      </w:r>
      <w:proofErr w:type="spellStart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</w:t>
      </w:r>
      <w:hyperlink r:id="rId5" w:history="1">
        <w:r w:rsidRPr="001E53C3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www.rosreestr.gov.ru</w:t>
        </w:r>
      </w:hyperlink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) граждане могут абсолютно бесплатно получить справочную информацию об объектах недвижимости. </w:t>
      </w:r>
      <w:proofErr w:type="gramStart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Если же нужны более подробные сведения об основных характеристиках объекта недвижимости и зарегистрированных на него правах и т.д., то необходимо заказать выписку из ЕГРН, обратившись лично в МФЦ – от 460 руб. для физических лиц, от 1270 – для юридических, либо воспользовавшись личным кабинетом на портале </w:t>
      </w:r>
      <w:proofErr w:type="spellStart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получить запрашиваемые сведения в электронном виде – от 380 руб. для физических лиц, от</w:t>
      </w:r>
      <w:proofErr w:type="gramEnd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700 руб. - для юридических.</w:t>
      </w:r>
    </w:p>
    <w:p w:rsidR="001E53C3" w:rsidRPr="001E53C3" w:rsidRDefault="001E53C3" w:rsidP="001E5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E53C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Как отметили в Кадастровой палате по РТ</w:t>
      </w:r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одна из самых востребованных услуг </w:t>
      </w:r>
      <w:proofErr w:type="spellStart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– получение выписки из ЕГРН. Именно этот документ подтверждает право на собственность. Так, в прошлом году в Татарстане выдано около 2.5 миллиона выписок, из них более 2.2 миллиона - в электронном виде.</w:t>
      </w:r>
    </w:p>
    <w:p w:rsidR="001E53C3" w:rsidRPr="001E53C3" w:rsidRDefault="001E53C3" w:rsidP="001E5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Если вы уже обращались к сайтам-двойникам и, возможно, даже понесли финансовые потери при получении недостоверных сведений в сфере недвижимости, просим вас сообщать нам об этом в </w:t>
      </w:r>
      <w:proofErr w:type="spellStart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Direct</w:t>
      </w:r>
      <w:proofErr w:type="spellEnd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официальной странице Управления </w:t>
      </w:r>
      <w:proofErr w:type="spellStart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Республике Татарстан в </w:t>
      </w:r>
      <w:proofErr w:type="spellStart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Инстаграм</w:t>
      </w:r>
      <w:proofErr w:type="spellEnd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rosreestr_tatarstana</w:t>
      </w:r>
      <w:proofErr w:type="spellEnd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(ww.instagram.com/</w:t>
      </w:r>
      <w:proofErr w:type="spellStart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rosreestr_tatarstana</w:t>
      </w:r>
      <w:proofErr w:type="spellEnd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/) или по электронной почте press@rosreestr.org, желательно с указанием ссылки на сайты-двойники.</w:t>
      </w:r>
      <w:proofErr w:type="gramEnd"/>
    </w:p>
    <w:p w:rsidR="001E53C3" w:rsidRPr="001E53C3" w:rsidRDefault="001E53C3" w:rsidP="001E5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Справочно</w:t>
      </w:r>
      <w:proofErr w:type="spellEnd"/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:</w:t>
      </w:r>
    </w:p>
    <w:p w:rsidR="001E53C3" w:rsidRPr="001E53C3" w:rsidRDefault="001E53C3" w:rsidP="001E5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E53C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lastRenderedPageBreak/>
        <w:t>Как понять, что перед вами сайт-двойник?</w:t>
      </w:r>
    </w:p>
    <w:p w:rsidR="001E53C3" w:rsidRPr="001E53C3" w:rsidRDefault="001E53C3" w:rsidP="001E5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E53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1E53C3" w:rsidRPr="001E53C3" w:rsidRDefault="001E53C3" w:rsidP="001E5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E53C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ДОМЕННОЕ ИМЯ. Самый верный признак – обратить внимание на доменное имя сайта. </w:t>
      </w:r>
      <w:proofErr w:type="gramStart"/>
      <w:r w:rsidRPr="001E53C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Доменное имя официального сайта </w:t>
      </w:r>
      <w:proofErr w:type="spellStart"/>
      <w:r w:rsidRPr="001E53C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Росреестра</w:t>
      </w:r>
      <w:proofErr w:type="spellEnd"/>
      <w:r w:rsidRPr="001E53C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 - </w:t>
      </w:r>
      <w:hyperlink r:id="rId6" w:history="1">
        <w:r w:rsidRPr="001E53C3">
          <w:rPr>
            <w:rFonts w:ascii="Arial" w:eastAsia="Times New Roman" w:hAnsi="Arial" w:cs="Arial"/>
            <w:i/>
            <w:iCs/>
            <w:color w:val="3C4052"/>
            <w:sz w:val="24"/>
            <w:szCs w:val="24"/>
            <w:lang w:eastAsia="ru-RU"/>
          </w:rPr>
          <w:t>www.rosreestr.gov.ru</w:t>
        </w:r>
      </w:hyperlink>
      <w:r w:rsidRPr="001E53C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. Зачастую сайты-двойники помимо предложения оказать быстро и недорого услугу по предоставлению сведений, содержащихся в ЕГРН, размещают информацию о правомочии действовать от лица </w:t>
      </w:r>
      <w:proofErr w:type="spellStart"/>
      <w:r w:rsidRPr="001E53C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Росреестра</w:t>
      </w:r>
      <w:proofErr w:type="spellEnd"/>
      <w:r w:rsidRPr="001E53C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и Федеральной кадастровой палаты, копируют структуру их официальных сайтов, используют в своем адресе схожие официальному наименованию ведомств названия, добавляя к ним удвоенные буквы, приписки «</w:t>
      </w:r>
      <w:proofErr w:type="spellStart"/>
      <w:r w:rsidRPr="001E53C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online</w:t>
      </w:r>
      <w:proofErr w:type="spellEnd"/>
      <w:r w:rsidRPr="001E53C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/</w:t>
      </w:r>
      <w:proofErr w:type="spellStart"/>
      <w:r w:rsidRPr="001E53C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egrp</w:t>
      </w:r>
      <w:proofErr w:type="spellEnd"/>
      <w:r w:rsidRPr="001E53C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/</w:t>
      </w:r>
      <w:proofErr w:type="spellStart"/>
      <w:r w:rsidRPr="001E53C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egrn</w:t>
      </w:r>
      <w:proofErr w:type="spellEnd"/>
      <w:r w:rsidRPr="001E53C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» и</w:t>
      </w:r>
      <w:proofErr w:type="gramEnd"/>
      <w:r w:rsidRPr="001E53C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т.п.</w:t>
      </w:r>
    </w:p>
    <w:p w:rsidR="001E53C3" w:rsidRPr="001E53C3" w:rsidRDefault="001E53C3" w:rsidP="001E5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E53C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Таким образом, у заинтересованных в получении государственной услуги лиц создается впечатление, что они оформляют запрос на получение государственной услуги у лица, имеющего причастность к органу регистрации прав или его подведомственной организации.</w:t>
      </w:r>
    </w:p>
    <w:p w:rsidR="001E53C3" w:rsidRPr="001E53C3" w:rsidRDefault="001E53C3" w:rsidP="001E5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E53C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НЕЛЬЗЯ ЗАРЕГИСТРИРОВАТЬСЯ ЧЕРЕЗ ЕПГУ. Также убедиться в подлинности сайта поможет наличие электронных сервисов. Так, сервис «Личный кабинет», которым можно воспользоваться, имея регистрацию на </w:t>
      </w:r>
      <w:hyperlink r:id="rId7" w:history="1">
        <w:r w:rsidRPr="001E53C3">
          <w:rPr>
            <w:rFonts w:ascii="Arial" w:eastAsia="Times New Roman" w:hAnsi="Arial" w:cs="Arial"/>
            <w:i/>
            <w:iCs/>
            <w:color w:val="3C4052"/>
            <w:sz w:val="24"/>
            <w:szCs w:val="24"/>
            <w:lang w:eastAsia="ru-RU"/>
          </w:rPr>
          <w:t>Едином портале государственных услуг</w:t>
        </w:r>
      </w:hyperlink>
      <w:r w:rsidRPr="001E53C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, не доступен на сайтах-двойниках.</w:t>
      </w:r>
    </w:p>
    <w:p w:rsidR="001E53C3" w:rsidRPr="001E53C3" w:rsidRDefault="001E53C3" w:rsidP="001E5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E53C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РЕКЛАМА И ПРАЙС-ЛИСТ. На сайтах-двойниках </w:t>
      </w:r>
      <w:proofErr w:type="spellStart"/>
      <w:r w:rsidRPr="001E53C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Росреестра</w:t>
      </w:r>
      <w:proofErr w:type="spellEnd"/>
      <w:r w:rsidRPr="001E53C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, Федеральной кадастровой палаты или Публичной кадастровой карты размещаются прайс-листы, ссылки на мобильные приложения и способы оплаты, а также реклама.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C6"/>
    <w:rsid w:val="001E53C3"/>
    <w:rsid w:val="003753C6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812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830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gov.ru/site/press/news/fas-po-obrashcheniyu-rosreestra-vydala-predpisanie-yandeksu-za-reklamu-saytov-dvoynikov/www.rosreestr.gov.ru" TargetMode="External"/><Relationship Id="rId5" Type="http://schemas.openxmlformats.org/officeDocument/2006/relationships/hyperlink" Target="http://www.rosreestr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2021-03-26T11:04:00Z</dcterms:created>
  <dcterms:modified xsi:type="dcterms:W3CDTF">2021-03-26T11:05:00Z</dcterms:modified>
</cp:coreProperties>
</file>