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5D7" w:rsidRDefault="00C275D7" w:rsidP="00B33700">
      <w:pPr>
        <w:shd w:val="clear" w:color="auto" w:fill="FFFFFF"/>
        <w:spacing w:after="617" w:line="240" w:lineRule="auto"/>
        <w:outlineLvl w:val="0"/>
        <w:rPr>
          <w:rFonts w:ascii="Arial" w:hAnsi="Arial" w:cs="Arial"/>
          <w:color w:val="3C4052"/>
          <w:sz w:val="24"/>
          <w:szCs w:val="24"/>
        </w:rPr>
      </w:pPr>
      <w:r>
        <w:t> </w:t>
      </w:r>
      <w:r>
        <w:rPr>
          <w:rFonts w:ascii="Times New Roman" w:hAnsi="Times New Roman"/>
          <w:b/>
          <w:bCs/>
          <w:color w:val="3C4052"/>
          <w:kern w:val="36"/>
          <w:sz w:val="28"/>
          <w:szCs w:val="28"/>
        </w:rPr>
        <w:t>Фермеры и сельхозпроизводители Татарстана могут застраховать свое поголовье животных с господдержкой 50%</w:t>
      </w:r>
      <w:r>
        <w:rPr>
          <w:rFonts w:ascii="Arial" w:hAnsi="Arial" w:cs="Arial"/>
          <w:color w:val="3C405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v:imagedata r:id="rId5" o:title=""/>
          </v:shape>
        </w:pict>
      </w:r>
    </w:p>
    <w:p w:rsidR="00C275D7" w:rsidRPr="00990810" w:rsidRDefault="00C275D7" w:rsidP="00B33700">
      <w:pPr>
        <w:shd w:val="clear" w:color="auto" w:fill="FFFFFF"/>
        <w:spacing w:before="100" w:beforeAutospacing="1" w:after="100" w:afterAutospacing="1" w:line="240" w:lineRule="auto"/>
        <w:rPr>
          <w:rFonts w:ascii="Arial" w:hAnsi="Arial" w:cs="Arial"/>
          <w:color w:val="3C4052"/>
          <w:sz w:val="24"/>
          <w:szCs w:val="24"/>
        </w:rPr>
      </w:pPr>
      <w:r w:rsidRPr="00990810">
        <w:rPr>
          <w:rFonts w:ascii="Arial" w:hAnsi="Arial" w:cs="Arial"/>
          <w:color w:val="3C4052"/>
          <w:sz w:val="24"/>
          <w:szCs w:val="24"/>
        </w:rPr>
        <w:t>Страхование выступает одним из действенных способов стабилизации рисков в аграрной сфере, давая возможность товаропроизводителям компенсировать убытки, связанные с потерей сельхозпродукции, защитить себя от возможного банкротства, обеспечить устойчивость финансовых результатов деятельности.</w:t>
      </w:r>
    </w:p>
    <w:p w:rsidR="00C275D7" w:rsidRPr="00990810" w:rsidRDefault="00C275D7" w:rsidP="00B33700">
      <w:pPr>
        <w:shd w:val="clear" w:color="auto" w:fill="FFFFFF"/>
        <w:spacing w:before="100" w:beforeAutospacing="1" w:after="100" w:afterAutospacing="1" w:line="240" w:lineRule="auto"/>
        <w:rPr>
          <w:rFonts w:ascii="Arial" w:hAnsi="Arial" w:cs="Arial"/>
          <w:color w:val="3C4052"/>
          <w:sz w:val="24"/>
          <w:szCs w:val="24"/>
        </w:rPr>
      </w:pPr>
      <w:r w:rsidRPr="00990810">
        <w:rPr>
          <w:rFonts w:ascii="Arial" w:hAnsi="Arial" w:cs="Arial"/>
          <w:color w:val="3C4052"/>
          <w:sz w:val="24"/>
          <w:szCs w:val="24"/>
        </w:rPr>
        <w:t>Страхования сельскохозяйственных животных с государственной поддержкой заключается в компенсации 50% страховых премий Минсельхозпродом РТ. С каждым годом механизм агрострахования животных усовершенствуется, становится более гибким и направленным на повышение доступности и заинтересованности аграриев в страховании.</w:t>
      </w:r>
    </w:p>
    <w:p w:rsidR="00C275D7" w:rsidRPr="00990810" w:rsidRDefault="00C275D7" w:rsidP="00B33700">
      <w:pPr>
        <w:shd w:val="clear" w:color="auto" w:fill="FFFFFF"/>
        <w:spacing w:before="100" w:beforeAutospacing="1" w:after="100" w:afterAutospacing="1" w:line="240" w:lineRule="auto"/>
        <w:rPr>
          <w:rFonts w:ascii="Arial" w:hAnsi="Arial" w:cs="Arial"/>
          <w:color w:val="3C4052"/>
          <w:sz w:val="24"/>
          <w:szCs w:val="24"/>
        </w:rPr>
      </w:pPr>
      <w:r w:rsidRPr="00990810">
        <w:rPr>
          <w:rFonts w:ascii="Arial" w:hAnsi="Arial" w:cs="Arial"/>
          <w:color w:val="3C4052"/>
          <w:sz w:val="24"/>
          <w:szCs w:val="24"/>
        </w:rPr>
        <w:t>Всего по РТ в 2020 году страховые компании заключили 6 договоров страхования сельхозживотных на условиях господдержки. Большинство страхователей - это крупные птицеводческие и свиноводческие промышленные предприятия, которых убеждать страховаться не нужно. По действующим договорам застраховано 49 % промышленного поголовья птицы, и в свиноводстве охвачено более 27 % поголовья. Общая страховая сумма по страховым договорам составила более 2,4 млрд. руб., величина собранных взносов 19,3 млн. руб. По ним перечислено 8,5 млн. руб. субсидий. Поголовье застрахованных сельскохозяйственных животных составило 163,9 тыс. усл. голов.</w:t>
      </w:r>
    </w:p>
    <w:p w:rsidR="00C275D7" w:rsidRPr="00990810" w:rsidRDefault="00C275D7" w:rsidP="00B33700">
      <w:pPr>
        <w:shd w:val="clear" w:color="auto" w:fill="FFFFFF"/>
        <w:spacing w:before="100" w:beforeAutospacing="1" w:after="100" w:afterAutospacing="1" w:line="240" w:lineRule="auto"/>
        <w:rPr>
          <w:rFonts w:ascii="Arial" w:hAnsi="Arial" w:cs="Arial"/>
          <w:color w:val="3C4052"/>
          <w:sz w:val="24"/>
          <w:szCs w:val="24"/>
        </w:rPr>
      </w:pPr>
      <w:r w:rsidRPr="00990810">
        <w:rPr>
          <w:rFonts w:ascii="Arial" w:hAnsi="Arial" w:cs="Arial"/>
          <w:color w:val="3C4052"/>
          <w:sz w:val="24"/>
          <w:szCs w:val="24"/>
        </w:rPr>
        <w:t>«Среди застрахованных оказалась и птицефабрика «Державинская», где несколько дней назад пожар уничтожил 45 тысяч голов птицы. Все поголовье птицы было застраховано с господдержкой Минсельхозпрода РТ и полученный ущерб будет компенсирован. Поэтому, мы рекомендуем всем сельхозпроизводителям обратить пристальное внимание на данный инструмент защиты от неблагоприятных факторов, учитывая, что 50% страховых премий компенсируется министерством», - отмечает заместитель министра сельского хозяйства и продовольствия РТ Ленар Гарипов.</w:t>
      </w:r>
    </w:p>
    <w:p w:rsidR="00C275D7" w:rsidRPr="00990810" w:rsidRDefault="00C275D7" w:rsidP="00B33700">
      <w:pPr>
        <w:shd w:val="clear" w:color="auto" w:fill="FFFFFF"/>
        <w:spacing w:before="100" w:beforeAutospacing="1" w:after="100" w:afterAutospacing="1" w:line="240" w:lineRule="auto"/>
        <w:rPr>
          <w:rFonts w:ascii="Arial" w:hAnsi="Arial" w:cs="Arial"/>
          <w:color w:val="3C4052"/>
          <w:sz w:val="24"/>
          <w:szCs w:val="24"/>
        </w:rPr>
      </w:pPr>
      <w:r w:rsidRPr="00990810">
        <w:rPr>
          <w:rFonts w:ascii="Arial" w:hAnsi="Arial" w:cs="Arial"/>
          <w:color w:val="3C4052"/>
          <w:sz w:val="24"/>
          <w:szCs w:val="24"/>
        </w:rPr>
        <w:t>Проконсультироваться по вопросам государственной поддержки в сфере агрострахования можно в Министерстве сельского хозяйства и продовольствия РТ по телефону колл-центра 8-800-444-16-70.</w:t>
      </w:r>
    </w:p>
    <w:p w:rsidR="00C275D7" w:rsidRDefault="00C275D7" w:rsidP="00B33700">
      <w:pPr>
        <w:ind w:left="-709"/>
      </w:pPr>
    </w:p>
    <w:p w:rsidR="00C275D7" w:rsidRPr="00B33700" w:rsidRDefault="00C275D7" w:rsidP="00B33700">
      <w:pPr>
        <w:pStyle w:val="page-mainlead"/>
        <w:rPr>
          <w:sz w:val="28"/>
          <w:szCs w:val="28"/>
        </w:rPr>
      </w:pPr>
    </w:p>
    <w:p w:rsidR="00C275D7" w:rsidRPr="00B33700" w:rsidRDefault="00C275D7" w:rsidP="00B43CFF">
      <w:pPr>
        <w:rPr>
          <w:rFonts w:ascii="Times New Roman" w:hAnsi="Times New Roman"/>
          <w:sz w:val="28"/>
          <w:szCs w:val="28"/>
          <w:lang w:val="tt-RU"/>
        </w:rPr>
      </w:pPr>
    </w:p>
    <w:sectPr w:rsidR="00C275D7" w:rsidRPr="00B33700" w:rsidSect="002919DC">
      <w:pgSz w:w="11906" w:h="16838"/>
      <w:pgMar w:top="719"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B2A6C"/>
    <w:multiLevelType w:val="multilevel"/>
    <w:tmpl w:val="5428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F71AD1"/>
    <w:multiLevelType w:val="multilevel"/>
    <w:tmpl w:val="06F8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367"/>
    <w:rsid w:val="00024430"/>
    <w:rsid w:val="00027DA1"/>
    <w:rsid w:val="00037996"/>
    <w:rsid w:val="0004563A"/>
    <w:rsid w:val="00061D29"/>
    <w:rsid w:val="0007284E"/>
    <w:rsid w:val="000C7AB0"/>
    <w:rsid w:val="000D521C"/>
    <w:rsid w:val="000E034B"/>
    <w:rsid w:val="000E5074"/>
    <w:rsid w:val="000F73B3"/>
    <w:rsid w:val="0013795E"/>
    <w:rsid w:val="001436C0"/>
    <w:rsid w:val="001565EF"/>
    <w:rsid w:val="001609FD"/>
    <w:rsid w:val="001621E9"/>
    <w:rsid w:val="00164AAD"/>
    <w:rsid w:val="0016533E"/>
    <w:rsid w:val="00171833"/>
    <w:rsid w:val="0017543A"/>
    <w:rsid w:val="0018337D"/>
    <w:rsid w:val="00191BB5"/>
    <w:rsid w:val="001A19AA"/>
    <w:rsid w:val="001B0363"/>
    <w:rsid w:val="001B34A4"/>
    <w:rsid w:val="001C78AF"/>
    <w:rsid w:val="00210C2C"/>
    <w:rsid w:val="002211C8"/>
    <w:rsid w:val="00250184"/>
    <w:rsid w:val="00252B81"/>
    <w:rsid w:val="00276C5B"/>
    <w:rsid w:val="00282A96"/>
    <w:rsid w:val="002919DC"/>
    <w:rsid w:val="002C0EA1"/>
    <w:rsid w:val="002C137F"/>
    <w:rsid w:val="002E225E"/>
    <w:rsid w:val="002E421D"/>
    <w:rsid w:val="0032229D"/>
    <w:rsid w:val="003305E4"/>
    <w:rsid w:val="003372C6"/>
    <w:rsid w:val="00340E07"/>
    <w:rsid w:val="0038066A"/>
    <w:rsid w:val="00381295"/>
    <w:rsid w:val="00381925"/>
    <w:rsid w:val="0038376D"/>
    <w:rsid w:val="0038730C"/>
    <w:rsid w:val="003E679E"/>
    <w:rsid w:val="003E7DC0"/>
    <w:rsid w:val="00400D1F"/>
    <w:rsid w:val="00417C14"/>
    <w:rsid w:val="00422C54"/>
    <w:rsid w:val="00423EE7"/>
    <w:rsid w:val="0044017B"/>
    <w:rsid w:val="00455EC4"/>
    <w:rsid w:val="00457B26"/>
    <w:rsid w:val="004818A2"/>
    <w:rsid w:val="00486A63"/>
    <w:rsid w:val="004B05E0"/>
    <w:rsid w:val="004D5E6D"/>
    <w:rsid w:val="004E70A7"/>
    <w:rsid w:val="004F2BCF"/>
    <w:rsid w:val="005057E1"/>
    <w:rsid w:val="00542EEC"/>
    <w:rsid w:val="00551920"/>
    <w:rsid w:val="00553710"/>
    <w:rsid w:val="00553AD3"/>
    <w:rsid w:val="00560D72"/>
    <w:rsid w:val="00585945"/>
    <w:rsid w:val="005A5570"/>
    <w:rsid w:val="005C042B"/>
    <w:rsid w:val="005D1D0C"/>
    <w:rsid w:val="005D6327"/>
    <w:rsid w:val="005F5543"/>
    <w:rsid w:val="00607783"/>
    <w:rsid w:val="0068205B"/>
    <w:rsid w:val="0068273A"/>
    <w:rsid w:val="006E56FC"/>
    <w:rsid w:val="007167B3"/>
    <w:rsid w:val="00745955"/>
    <w:rsid w:val="00745E8E"/>
    <w:rsid w:val="007523A6"/>
    <w:rsid w:val="00756375"/>
    <w:rsid w:val="00772B45"/>
    <w:rsid w:val="00777588"/>
    <w:rsid w:val="007817AB"/>
    <w:rsid w:val="00791E98"/>
    <w:rsid w:val="00792AFC"/>
    <w:rsid w:val="007C1421"/>
    <w:rsid w:val="007D22FA"/>
    <w:rsid w:val="007E6A33"/>
    <w:rsid w:val="007F3ACB"/>
    <w:rsid w:val="008112E8"/>
    <w:rsid w:val="00816BFD"/>
    <w:rsid w:val="008368FE"/>
    <w:rsid w:val="00840499"/>
    <w:rsid w:val="00853A8E"/>
    <w:rsid w:val="00872B05"/>
    <w:rsid w:val="008C069C"/>
    <w:rsid w:val="008C2008"/>
    <w:rsid w:val="008C4339"/>
    <w:rsid w:val="008E5DFE"/>
    <w:rsid w:val="00904177"/>
    <w:rsid w:val="00937495"/>
    <w:rsid w:val="0094591E"/>
    <w:rsid w:val="00964427"/>
    <w:rsid w:val="00990810"/>
    <w:rsid w:val="009B43AE"/>
    <w:rsid w:val="009B5950"/>
    <w:rsid w:val="009C0539"/>
    <w:rsid w:val="009C3A98"/>
    <w:rsid w:val="009D6D51"/>
    <w:rsid w:val="009E16F6"/>
    <w:rsid w:val="009E2D1F"/>
    <w:rsid w:val="00A14C4F"/>
    <w:rsid w:val="00A238EC"/>
    <w:rsid w:val="00A26D55"/>
    <w:rsid w:val="00A35B25"/>
    <w:rsid w:val="00A40D48"/>
    <w:rsid w:val="00A716B5"/>
    <w:rsid w:val="00AA49E1"/>
    <w:rsid w:val="00AC6AFC"/>
    <w:rsid w:val="00AE1969"/>
    <w:rsid w:val="00AE1B8B"/>
    <w:rsid w:val="00AF78F3"/>
    <w:rsid w:val="00B15E5C"/>
    <w:rsid w:val="00B31802"/>
    <w:rsid w:val="00B33700"/>
    <w:rsid w:val="00B43CFF"/>
    <w:rsid w:val="00B4625E"/>
    <w:rsid w:val="00B6747D"/>
    <w:rsid w:val="00B77C15"/>
    <w:rsid w:val="00B811D1"/>
    <w:rsid w:val="00B948F3"/>
    <w:rsid w:val="00BC2CBD"/>
    <w:rsid w:val="00BD05A6"/>
    <w:rsid w:val="00BE1C04"/>
    <w:rsid w:val="00BF1C00"/>
    <w:rsid w:val="00BF666A"/>
    <w:rsid w:val="00C00D13"/>
    <w:rsid w:val="00C125C9"/>
    <w:rsid w:val="00C275D7"/>
    <w:rsid w:val="00C62004"/>
    <w:rsid w:val="00C85EDA"/>
    <w:rsid w:val="00C878B3"/>
    <w:rsid w:val="00CB06B3"/>
    <w:rsid w:val="00CF6720"/>
    <w:rsid w:val="00D06B62"/>
    <w:rsid w:val="00D136D1"/>
    <w:rsid w:val="00D3374D"/>
    <w:rsid w:val="00D51FEB"/>
    <w:rsid w:val="00D66BC8"/>
    <w:rsid w:val="00D703B3"/>
    <w:rsid w:val="00D97864"/>
    <w:rsid w:val="00DC3DAE"/>
    <w:rsid w:val="00DD1367"/>
    <w:rsid w:val="00DF140D"/>
    <w:rsid w:val="00E03134"/>
    <w:rsid w:val="00E10523"/>
    <w:rsid w:val="00E8436E"/>
    <w:rsid w:val="00E94BB0"/>
    <w:rsid w:val="00E963F6"/>
    <w:rsid w:val="00ED06E2"/>
    <w:rsid w:val="00EF4114"/>
    <w:rsid w:val="00EF4797"/>
    <w:rsid w:val="00EF4FC0"/>
    <w:rsid w:val="00F83680"/>
    <w:rsid w:val="00FA0CF1"/>
    <w:rsid w:val="00FD1218"/>
    <w:rsid w:val="00FD3465"/>
    <w:rsid w:val="00FE03F9"/>
    <w:rsid w:val="00FE05EA"/>
    <w:rsid w:val="00FE5876"/>
    <w:rsid w:val="00FF3699"/>
    <w:rsid w:val="00FF653D"/>
    <w:rsid w:val="00FF7B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E1"/>
    <w:pPr>
      <w:spacing w:after="200" w:line="276" w:lineRule="auto"/>
    </w:pPr>
  </w:style>
  <w:style w:type="paragraph" w:styleId="Heading1">
    <w:name w:val="heading 1"/>
    <w:basedOn w:val="Normal"/>
    <w:link w:val="Heading1Char"/>
    <w:uiPriority w:val="99"/>
    <w:qFormat/>
    <w:locked/>
    <w:rsid w:val="00F8368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locked/>
    <w:rsid w:val="001B0363"/>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1C0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21E9"/>
    <w:rPr>
      <w:rFonts w:ascii="Cambria" w:hAnsi="Cambria" w:cs="Times New Roman"/>
      <w:b/>
      <w:bCs/>
      <w:i/>
      <w:iCs/>
      <w:sz w:val="28"/>
      <w:szCs w:val="28"/>
    </w:rPr>
  </w:style>
  <w:style w:type="table" w:styleId="TableGrid">
    <w:name w:val="Table Grid"/>
    <w:basedOn w:val="TableNormal"/>
    <w:uiPriority w:val="99"/>
    <w:rsid w:val="00DD136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DD1367"/>
  </w:style>
  <w:style w:type="character" w:styleId="Strong">
    <w:name w:val="Strong"/>
    <w:basedOn w:val="DefaultParagraphFont"/>
    <w:uiPriority w:val="99"/>
    <w:qFormat/>
    <w:rsid w:val="00252B81"/>
    <w:rPr>
      <w:rFonts w:cs="Times New Roman"/>
      <w:b/>
      <w:bCs/>
    </w:rPr>
  </w:style>
  <w:style w:type="paragraph" w:styleId="BalloonText">
    <w:name w:val="Balloon Text"/>
    <w:basedOn w:val="Normal"/>
    <w:link w:val="BalloonTextChar"/>
    <w:uiPriority w:val="99"/>
    <w:semiHidden/>
    <w:rsid w:val="00481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818A2"/>
    <w:rPr>
      <w:rFonts w:ascii="Segoe UI" w:hAnsi="Segoe UI" w:cs="Segoe UI"/>
      <w:sz w:val="18"/>
      <w:szCs w:val="18"/>
    </w:rPr>
  </w:style>
  <w:style w:type="paragraph" w:styleId="NormalWeb">
    <w:name w:val="Normal (Web)"/>
    <w:basedOn w:val="Normal"/>
    <w:uiPriority w:val="99"/>
    <w:rsid w:val="00F8368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F83680"/>
    <w:rPr>
      <w:rFonts w:cs="Times New Roman"/>
    </w:rPr>
  </w:style>
  <w:style w:type="character" w:customStyle="1" w:styleId="l26ec078c">
    <w:name w:val="l26ec078c"/>
    <w:basedOn w:val="DefaultParagraphFont"/>
    <w:uiPriority w:val="99"/>
    <w:rsid w:val="001B0363"/>
    <w:rPr>
      <w:rFonts w:cs="Times New Roman"/>
    </w:rPr>
  </w:style>
  <w:style w:type="character" w:styleId="Hyperlink">
    <w:name w:val="Hyperlink"/>
    <w:basedOn w:val="DefaultParagraphFont"/>
    <w:uiPriority w:val="99"/>
    <w:rsid w:val="001B0363"/>
    <w:rPr>
      <w:rFonts w:cs="Times New Roman"/>
      <w:color w:val="0000FF"/>
      <w:u w:val="single"/>
    </w:rPr>
  </w:style>
  <w:style w:type="character" w:customStyle="1" w:styleId="q25b3216b">
    <w:name w:val="q25b3216b"/>
    <w:basedOn w:val="DefaultParagraphFont"/>
    <w:uiPriority w:val="99"/>
    <w:rsid w:val="001B0363"/>
    <w:rPr>
      <w:rFonts w:cs="Times New Roman"/>
    </w:rPr>
  </w:style>
  <w:style w:type="character" w:customStyle="1" w:styleId="q9d722648">
    <w:name w:val="q9d722648"/>
    <w:basedOn w:val="DefaultParagraphFont"/>
    <w:uiPriority w:val="99"/>
    <w:rsid w:val="00756375"/>
    <w:rPr>
      <w:rFonts w:cs="Times New Roman"/>
    </w:rPr>
  </w:style>
  <w:style w:type="character" w:customStyle="1" w:styleId="f8697c175">
    <w:name w:val="f8697c175"/>
    <w:basedOn w:val="DefaultParagraphFont"/>
    <w:uiPriority w:val="99"/>
    <w:rsid w:val="00756375"/>
    <w:rPr>
      <w:rFonts w:cs="Times New Roman"/>
    </w:rPr>
  </w:style>
  <w:style w:type="paragraph" w:customStyle="1" w:styleId="page-mainlead">
    <w:name w:val="page-main__lead"/>
    <w:basedOn w:val="Normal"/>
    <w:uiPriority w:val="99"/>
    <w:rsid w:val="00D97864"/>
    <w:pPr>
      <w:spacing w:before="100" w:beforeAutospacing="1" w:after="100" w:afterAutospacing="1" w:line="240" w:lineRule="auto"/>
    </w:pPr>
    <w:rPr>
      <w:rFonts w:ascii="Times New Roman" w:hAnsi="Times New Roman"/>
      <w:sz w:val="24"/>
      <w:szCs w:val="24"/>
    </w:rPr>
  </w:style>
  <w:style w:type="paragraph" w:customStyle="1" w:styleId="msonospacing0">
    <w:name w:val="msonospacing"/>
    <w:basedOn w:val="Normal"/>
    <w:uiPriority w:val="99"/>
    <w:rsid w:val="00D9786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40491148">
      <w:marLeft w:val="0"/>
      <w:marRight w:val="0"/>
      <w:marTop w:val="0"/>
      <w:marBottom w:val="0"/>
      <w:divBdr>
        <w:top w:val="none" w:sz="0" w:space="0" w:color="auto"/>
        <w:left w:val="none" w:sz="0" w:space="0" w:color="auto"/>
        <w:bottom w:val="none" w:sz="0" w:space="0" w:color="auto"/>
        <w:right w:val="none" w:sz="0" w:space="0" w:color="auto"/>
      </w:divBdr>
      <w:divsChild>
        <w:div w:id="2140491150">
          <w:marLeft w:val="0"/>
          <w:marRight w:val="0"/>
          <w:marTop w:val="0"/>
          <w:marBottom w:val="0"/>
          <w:divBdr>
            <w:top w:val="none" w:sz="0" w:space="0" w:color="auto"/>
            <w:left w:val="none" w:sz="0" w:space="0" w:color="auto"/>
            <w:bottom w:val="none" w:sz="0" w:space="0" w:color="auto"/>
            <w:right w:val="none" w:sz="0" w:space="0" w:color="auto"/>
          </w:divBdr>
          <w:divsChild>
            <w:div w:id="2140491153">
              <w:marLeft w:val="0"/>
              <w:marRight w:val="0"/>
              <w:marTop w:val="0"/>
              <w:marBottom w:val="0"/>
              <w:divBdr>
                <w:top w:val="none" w:sz="0" w:space="0" w:color="auto"/>
                <w:left w:val="none" w:sz="0" w:space="0" w:color="auto"/>
                <w:bottom w:val="none" w:sz="0" w:space="0" w:color="auto"/>
                <w:right w:val="none" w:sz="0" w:space="0" w:color="auto"/>
              </w:divBdr>
              <w:divsChild>
                <w:div w:id="21404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91154">
      <w:marLeft w:val="0"/>
      <w:marRight w:val="0"/>
      <w:marTop w:val="0"/>
      <w:marBottom w:val="0"/>
      <w:divBdr>
        <w:top w:val="none" w:sz="0" w:space="0" w:color="auto"/>
        <w:left w:val="none" w:sz="0" w:space="0" w:color="auto"/>
        <w:bottom w:val="none" w:sz="0" w:space="0" w:color="auto"/>
        <w:right w:val="none" w:sz="0" w:space="0" w:color="auto"/>
      </w:divBdr>
      <w:divsChild>
        <w:div w:id="2140491147">
          <w:marLeft w:val="0"/>
          <w:marRight w:val="0"/>
          <w:marTop w:val="0"/>
          <w:marBottom w:val="0"/>
          <w:divBdr>
            <w:top w:val="none" w:sz="0" w:space="0" w:color="auto"/>
            <w:left w:val="none" w:sz="0" w:space="0" w:color="auto"/>
            <w:bottom w:val="none" w:sz="0" w:space="0" w:color="auto"/>
            <w:right w:val="none" w:sz="0" w:space="0" w:color="auto"/>
          </w:divBdr>
          <w:divsChild>
            <w:div w:id="2140491151">
              <w:marLeft w:val="0"/>
              <w:marRight w:val="0"/>
              <w:marTop w:val="0"/>
              <w:marBottom w:val="0"/>
              <w:divBdr>
                <w:top w:val="none" w:sz="0" w:space="0" w:color="auto"/>
                <w:left w:val="none" w:sz="0" w:space="0" w:color="auto"/>
                <w:bottom w:val="none" w:sz="0" w:space="0" w:color="auto"/>
                <w:right w:val="none" w:sz="0" w:space="0" w:color="auto"/>
              </w:divBdr>
              <w:divsChild>
                <w:div w:id="21404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91155">
      <w:marLeft w:val="0"/>
      <w:marRight w:val="0"/>
      <w:marTop w:val="0"/>
      <w:marBottom w:val="0"/>
      <w:divBdr>
        <w:top w:val="none" w:sz="0" w:space="0" w:color="auto"/>
        <w:left w:val="none" w:sz="0" w:space="0" w:color="auto"/>
        <w:bottom w:val="none" w:sz="0" w:space="0" w:color="auto"/>
        <w:right w:val="none" w:sz="0" w:space="0" w:color="auto"/>
      </w:divBdr>
    </w:div>
    <w:div w:id="2140491156">
      <w:marLeft w:val="0"/>
      <w:marRight w:val="0"/>
      <w:marTop w:val="0"/>
      <w:marBottom w:val="0"/>
      <w:divBdr>
        <w:top w:val="none" w:sz="0" w:space="0" w:color="auto"/>
        <w:left w:val="none" w:sz="0" w:space="0" w:color="auto"/>
        <w:bottom w:val="none" w:sz="0" w:space="0" w:color="auto"/>
        <w:right w:val="none" w:sz="0" w:space="0" w:color="auto"/>
      </w:divBdr>
    </w:div>
    <w:div w:id="2140491158">
      <w:marLeft w:val="0"/>
      <w:marRight w:val="0"/>
      <w:marTop w:val="0"/>
      <w:marBottom w:val="0"/>
      <w:divBdr>
        <w:top w:val="none" w:sz="0" w:space="0" w:color="auto"/>
        <w:left w:val="none" w:sz="0" w:space="0" w:color="auto"/>
        <w:bottom w:val="none" w:sz="0" w:space="0" w:color="auto"/>
        <w:right w:val="none" w:sz="0" w:space="0" w:color="auto"/>
      </w:divBdr>
      <w:divsChild>
        <w:div w:id="2140491160">
          <w:marLeft w:val="0"/>
          <w:marRight w:val="0"/>
          <w:marTop w:val="225"/>
          <w:marBottom w:val="225"/>
          <w:divBdr>
            <w:top w:val="none" w:sz="0" w:space="0" w:color="auto"/>
            <w:left w:val="none" w:sz="0" w:space="0" w:color="auto"/>
            <w:bottom w:val="none" w:sz="0" w:space="0" w:color="auto"/>
            <w:right w:val="none" w:sz="0" w:space="0" w:color="auto"/>
          </w:divBdr>
          <w:divsChild>
            <w:div w:id="2140491173">
              <w:marLeft w:val="0"/>
              <w:marRight w:val="0"/>
              <w:marTop w:val="100"/>
              <w:marBottom w:val="100"/>
              <w:divBdr>
                <w:top w:val="none" w:sz="0" w:space="0" w:color="auto"/>
                <w:left w:val="none" w:sz="0" w:space="0" w:color="auto"/>
                <w:bottom w:val="none" w:sz="0" w:space="0" w:color="auto"/>
                <w:right w:val="none" w:sz="0" w:space="0" w:color="auto"/>
              </w:divBdr>
              <w:divsChild>
                <w:div w:id="2140491170">
                  <w:marLeft w:val="0"/>
                  <w:marRight w:val="0"/>
                  <w:marTop w:val="0"/>
                  <w:marBottom w:val="0"/>
                  <w:divBdr>
                    <w:top w:val="none" w:sz="0" w:space="0" w:color="auto"/>
                    <w:left w:val="none" w:sz="0" w:space="0" w:color="auto"/>
                    <w:bottom w:val="none" w:sz="0" w:space="0" w:color="auto"/>
                    <w:right w:val="none" w:sz="0" w:space="0" w:color="auto"/>
                  </w:divBdr>
                  <w:divsChild>
                    <w:div w:id="2140491189">
                      <w:marLeft w:val="0"/>
                      <w:marRight w:val="0"/>
                      <w:marTop w:val="100"/>
                      <w:marBottom w:val="100"/>
                      <w:divBdr>
                        <w:top w:val="none" w:sz="0" w:space="0" w:color="auto"/>
                        <w:left w:val="none" w:sz="0" w:space="0" w:color="auto"/>
                        <w:bottom w:val="none" w:sz="0" w:space="0" w:color="auto"/>
                        <w:right w:val="none" w:sz="0" w:space="0" w:color="auto"/>
                      </w:divBdr>
                      <w:divsChild>
                        <w:div w:id="2140491177">
                          <w:marLeft w:val="0"/>
                          <w:marRight w:val="0"/>
                          <w:marTop w:val="0"/>
                          <w:marBottom w:val="0"/>
                          <w:divBdr>
                            <w:top w:val="none" w:sz="0" w:space="0" w:color="auto"/>
                            <w:left w:val="none" w:sz="0" w:space="0" w:color="auto"/>
                            <w:bottom w:val="none" w:sz="0" w:space="0" w:color="auto"/>
                            <w:right w:val="none" w:sz="0" w:space="0" w:color="auto"/>
                          </w:divBdr>
                          <w:divsChild>
                            <w:div w:id="2140491166">
                              <w:marLeft w:val="0"/>
                              <w:marRight w:val="0"/>
                              <w:marTop w:val="100"/>
                              <w:marBottom w:val="100"/>
                              <w:divBdr>
                                <w:top w:val="single" w:sz="2" w:space="0" w:color="EBEBEB"/>
                                <w:left w:val="single" w:sz="2" w:space="0" w:color="EBEBEB"/>
                                <w:bottom w:val="single" w:sz="2" w:space="0" w:color="EBEBEB"/>
                                <w:right w:val="single" w:sz="2" w:space="0" w:color="EBEBEB"/>
                              </w:divBdr>
                              <w:divsChild>
                                <w:div w:id="2140491162">
                                  <w:marLeft w:val="0"/>
                                  <w:marRight w:val="0"/>
                                  <w:marTop w:val="0"/>
                                  <w:marBottom w:val="0"/>
                                  <w:divBdr>
                                    <w:top w:val="none" w:sz="0" w:space="0" w:color="auto"/>
                                    <w:left w:val="none" w:sz="0" w:space="0" w:color="auto"/>
                                    <w:bottom w:val="none" w:sz="0" w:space="0" w:color="auto"/>
                                    <w:right w:val="none" w:sz="0" w:space="0" w:color="auto"/>
                                  </w:divBdr>
                                  <w:divsChild>
                                    <w:div w:id="2140491182">
                                      <w:marLeft w:val="0"/>
                                      <w:marRight w:val="0"/>
                                      <w:marTop w:val="0"/>
                                      <w:marBottom w:val="0"/>
                                      <w:divBdr>
                                        <w:top w:val="none" w:sz="0" w:space="0" w:color="auto"/>
                                        <w:left w:val="none" w:sz="0" w:space="0" w:color="auto"/>
                                        <w:bottom w:val="none" w:sz="0" w:space="0" w:color="auto"/>
                                        <w:right w:val="none" w:sz="0" w:space="0" w:color="auto"/>
                                      </w:divBdr>
                                      <w:divsChild>
                                        <w:div w:id="2140491165">
                                          <w:marLeft w:val="0"/>
                                          <w:marRight w:val="0"/>
                                          <w:marTop w:val="0"/>
                                          <w:marBottom w:val="0"/>
                                          <w:divBdr>
                                            <w:top w:val="none" w:sz="0" w:space="0" w:color="auto"/>
                                            <w:left w:val="none" w:sz="0" w:space="0" w:color="auto"/>
                                            <w:bottom w:val="none" w:sz="0" w:space="0" w:color="auto"/>
                                            <w:right w:val="none" w:sz="0" w:space="0" w:color="auto"/>
                                          </w:divBdr>
                                          <w:divsChild>
                                            <w:div w:id="2140491161">
                                              <w:marLeft w:val="0"/>
                                              <w:marRight w:val="0"/>
                                              <w:marTop w:val="0"/>
                                              <w:marBottom w:val="0"/>
                                              <w:divBdr>
                                                <w:top w:val="none" w:sz="0" w:space="0" w:color="auto"/>
                                                <w:left w:val="none" w:sz="0" w:space="0" w:color="auto"/>
                                                <w:bottom w:val="none" w:sz="0" w:space="0" w:color="auto"/>
                                                <w:right w:val="none" w:sz="0" w:space="0" w:color="auto"/>
                                              </w:divBdr>
                                              <w:divsChild>
                                                <w:div w:id="2140491178">
                                                  <w:marLeft w:val="0"/>
                                                  <w:marRight w:val="0"/>
                                                  <w:marTop w:val="0"/>
                                                  <w:marBottom w:val="0"/>
                                                  <w:divBdr>
                                                    <w:top w:val="none" w:sz="0" w:space="0" w:color="auto"/>
                                                    <w:left w:val="none" w:sz="0" w:space="0" w:color="auto"/>
                                                    <w:bottom w:val="none" w:sz="0" w:space="0" w:color="auto"/>
                                                    <w:right w:val="none" w:sz="0" w:space="0" w:color="auto"/>
                                                  </w:divBdr>
                                                </w:div>
                                                <w:div w:id="2140491180">
                                                  <w:marLeft w:val="0"/>
                                                  <w:marRight w:val="0"/>
                                                  <w:marTop w:val="0"/>
                                                  <w:marBottom w:val="0"/>
                                                  <w:divBdr>
                                                    <w:top w:val="none" w:sz="0" w:space="0" w:color="auto"/>
                                                    <w:left w:val="none" w:sz="0" w:space="0" w:color="auto"/>
                                                    <w:bottom w:val="none" w:sz="0" w:space="0" w:color="auto"/>
                                                    <w:right w:val="none" w:sz="0" w:space="0" w:color="auto"/>
                                                  </w:divBdr>
                                                </w:div>
                                              </w:divsChild>
                                            </w:div>
                                            <w:div w:id="2140491187">
                                              <w:marLeft w:val="-240"/>
                                              <w:marRight w:val="240"/>
                                              <w:marTop w:val="0"/>
                                              <w:marBottom w:val="0"/>
                                              <w:divBdr>
                                                <w:top w:val="none" w:sz="0" w:space="0" w:color="auto"/>
                                                <w:left w:val="none" w:sz="0" w:space="0" w:color="auto"/>
                                                <w:bottom w:val="none" w:sz="0" w:space="0" w:color="auto"/>
                                                <w:right w:val="none" w:sz="0" w:space="0" w:color="auto"/>
                                              </w:divBdr>
                                              <w:divsChild>
                                                <w:div w:id="2140491171">
                                                  <w:marLeft w:val="0"/>
                                                  <w:marRight w:val="0"/>
                                                  <w:marTop w:val="0"/>
                                                  <w:marBottom w:val="0"/>
                                                  <w:divBdr>
                                                    <w:top w:val="none" w:sz="0" w:space="0" w:color="auto"/>
                                                    <w:left w:val="none" w:sz="0" w:space="0" w:color="auto"/>
                                                    <w:bottom w:val="none" w:sz="0" w:space="0" w:color="auto"/>
                                                    <w:right w:val="none" w:sz="0" w:space="0" w:color="auto"/>
                                                  </w:divBdr>
                                                  <w:divsChild>
                                                    <w:div w:id="2140491159">
                                                      <w:marLeft w:val="0"/>
                                                      <w:marRight w:val="0"/>
                                                      <w:marTop w:val="0"/>
                                                      <w:marBottom w:val="0"/>
                                                      <w:divBdr>
                                                        <w:top w:val="none" w:sz="0" w:space="0" w:color="auto"/>
                                                        <w:left w:val="none" w:sz="0" w:space="0" w:color="auto"/>
                                                        <w:bottom w:val="none" w:sz="0" w:space="0" w:color="auto"/>
                                                        <w:right w:val="none" w:sz="0" w:space="0" w:color="auto"/>
                                                      </w:divBdr>
                                                      <w:divsChild>
                                                        <w:div w:id="21404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91190">
                                              <w:marLeft w:val="0"/>
                                              <w:marRight w:val="0"/>
                                              <w:marTop w:val="0"/>
                                              <w:marBottom w:val="0"/>
                                              <w:divBdr>
                                                <w:top w:val="none" w:sz="0" w:space="0" w:color="auto"/>
                                                <w:left w:val="none" w:sz="0" w:space="0" w:color="auto"/>
                                                <w:bottom w:val="none" w:sz="0" w:space="0" w:color="auto"/>
                                                <w:right w:val="none" w:sz="0" w:space="0" w:color="auto"/>
                                              </w:divBdr>
                                              <w:divsChild>
                                                <w:div w:id="2140491188">
                                                  <w:marLeft w:val="0"/>
                                                  <w:marRight w:val="0"/>
                                                  <w:marTop w:val="0"/>
                                                  <w:marBottom w:val="0"/>
                                                  <w:divBdr>
                                                    <w:top w:val="none" w:sz="0" w:space="0" w:color="auto"/>
                                                    <w:left w:val="none" w:sz="0" w:space="0" w:color="auto"/>
                                                    <w:bottom w:val="none" w:sz="0" w:space="0" w:color="auto"/>
                                                    <w:right w:val="none" w:sz="0" w:space="0" w:color="auto"/>
                                                  </w:divBdr>
                                                  <w:divsChild>
                                                    <w:div w:id="21404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491169">
          <w:marLeft w:val="0"/>
          <w:marRight w:val="0"/>
          <w:marTop w:val="0"/>
          <w:marBottom w:val="300"/>
          <w:divBdr>
            <w:top w:val="none" w:sz="0" w:space="0" w:color="auto"/>
            <w:left w:val="none" w:sz="0" w:space="0" w:color="auto"/>
            <w:bottom w:val="none" w:sz="0" w:space="0" w:color="auto"/>
            <w:right w:val="none" w:sz="0" w:space="0" w:color="auto"/>
          </w:divBdr>
          <w:divsChild>
            <w:div w:id="2140491174">
              <w:marLeft w:val="0"/>
              <w:marRight w:val="0"/>
              <w:marTop w:val="0"/>
              <w:marBottom w:val="0"/>
              <w:divBdr>
                <w:top w:val="none" w:sz="0" w:space="0" w:color="auto"/>
                <w:left w:val="none" w:sz="0" w:space="0" w:color="auto"/>
                <w:bottom w:val="none" w:sz="0" w:space="0" w:color="auto"/>
                <w:right w:val="none" w:sz="0" w:space="0" w:color="auto"/>
              </w:divBdr>
              <w:divsChild>
                <w:div w:id="2140491175">
                  <w:marLeft w:val="0"/>
                  <w:marRight w:val="0"/>
                  <w:marTop w:val="100"/>
                  <w:marBottom w:val="0"/>
                  <w:divBdr>
                    <w:top w:val="none" w:sz="0" w:space="0" w:color="auto"/>
                    <w:left w:val="none" w:sz="0" w:space="0" w:color="auto"/>
                    <w:bottom w:val="none" w:sz="0" w:space="0" w:color="auto"/>
                    <w:right w:val="none" w:sz="0" w:space="0" w:color="auto"/>
                  </w:divBdr>
                  <w:divsChild>
                    <w:div w:id="21404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91186">
          <w:marLeft w:val="0"/>
          <w:marRight w:val="0"/>
          <w:marTop w:val="0"/>
          <w:marBottom w:val="0"/>
          <w:divBdr>
            <w:top w:val="none" w:sz="0" w:space="0" w:color="auto"/>
            <w:left w:val="none" w:sz="0" w:space="0" w:color="auto"/>
            <w:bottom w:val="none" w:sz="0" w:space="0" w:color="auto"/>
            <w:right w:val="none" w:sz="0" w:space="0" w:color="auto"/>
          </w:divBdr>
          <w:divsChild>
            <w:div w:id="2140491184">
              <w:marLeft w:val="0"/>
              <w:marRight w:val="0"/>
              <w:marTop w:val="0"/>
              <w:marBottom w:val="0"/>
              <w:divBdr>
                <w:top w:val="none" w:sz="0" w:space="0" w:color="auto"/>
                <w:left w:val="none" w:sz="0" w:space="0" w:color="auto"/>
                <w:bottom w:val="none" w:sz="0" w:space="0" w:color="auto"/>
                <w:right w:val="none" w:sz="0" w:space="0" w:color="auto"/>
              </w:divBdr>
              <w:divsChild>
                <w:div w:id="2140491164">
                  <w:marLeft w:val="0"/>
                  <w:marRight w:val="0"/>
                  <w:marTop w:val="0"/>
                  <w:marBottom w:val="0"/>
                  <w:divBdr>
                    <w:top w:val="none" w:sz="0" w:space="0" w:color="auto"/>
                    <w:left w:val="none" w:sz="0" w:space="0" w:color="auto"/>
                    <w:bottom w:val="none" w:sz="0" w:space="0" w:color="auto"/>
                    <w:right w:val="none" w:sz="0" w:space="0" w:color="auto"/>
                  </w:divBdr>
                  <w:divsChild>
                    <w:div w:id="2140491163">
                      <w:marLeft w:val="0"/>
                      <w:marRight w:val="0"/>
                      <w:marTop w:val="0"/>
                      <w:marBottom w:val="0"/>
                      <w:divBdr>
                        <w:top w:val="none" w:sz="0" w:space="0" w:color="auto"/>
                        <w:left w:val="none" w:sz="0" w:space="0" w:color="auto"/>
                        <w:bottom w:val="none" w:sz="0" w:space="0" w:color="auto"/>
                        <w:right w:val="none" w:sz="0" w:space="0" w:color="auto"/>
                      </w:divBdr>
                      <w:divsChild>
                        <w:div w:id="2140491179">
                          <w:marLeft w:val="0"/>
                          <w:marRight w:val="0"/>
                          <w:marTop w:val="0"/>
                          <w:marBottom w:val="0"/>
                          <w:divBdr>
                            <w:top w:val="none" w:sz="0" w:space="0" w:color="auto"/>
                            <w:left w:val="none" w:sz="0" w:space="0" w:color="auto"/>
                            <w:bottom w:val="none" w:sz="0" w:space="0" w:color="auto"/>
                            <w:right w:val="none" w:sz="0" w:space="0" w:color="auto"/>
                          </w:divBdr>
                        </w:div>
                      </w:divsChild>
                    </w:div>
                    <w:div w:id="2140491183">
                      <w:marLeft w:val="0"/>
                      <w:marRight w:val="0"/>
                      <w:marTop w:val="0"/>
                      <w:marBottom w:val="0"/>
                      <w:divBdr>
                        <w:top w:val="none" w:sz="0" w:space="0" w:color="auto"/>
                        <w:left w:val="none" w:sz="0" w:space="0" w:color="auto"/>
                        <w:bottom w:val="none" w:sz="0" w:space="0" w:color="auto"/>
                        <w:right w:val="none" w:sz="0" w:space="0" w:color="auto"/>
                      </w:divBdr>
                      <w:divsChild>
                        <w:div w:id="2140491167">
                          <w:marLeft w:val="0"/>
                          <w:marRight w:val="0"/>
                          <w:marTop w:val="0"/>
                          <w:marBottom w:val="0"/>
                          <w:divBdr>
                            <w:top w:val="none" w:sz="0" w:space="0" w:color="auto"/>
                            <w:left w:val="none" w:sz="0" w:space="0" w:color="auto"/>
                            <w:bottom w:val="none" w:sz="0" w:space="0" w:color="auto"/>
                            <w:right w:val="none" w:sz="0" w:space="0" w:color="auto"/>
                          </w:divBdr>
                        </w:div>
                      </w:divsChild>
                    </w:div>
                    <w:div w:id="2140491185">
                      <w:marLeft w:val="0"/>
                      <w:marRight w:val="0"/>
                      <w:marTop w:val="0"/>
                      <w:marBottom w:val="0"/>
                      <w:divBdr>
                        <w:top w:val="none" w:sz="0" w:space="0" w:color="auto"/>
                        <w:left w:val="none" w:sz="0" w:space="0" w:color="auto"/>
                        <w:bottom w:val="none" w:sz="0" w:space="0" w:color="auto"/>
                        <w:right w:val="none" w:sz="0" w:space="0" w:color="auto"/>
                      </w:divBdr>
                      <w:divsChild>
                        <w:div w:id="21404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91191">
      <w:marLeft w:val="0"/>
      <w:marRight w:val="0"/>
      <w:marTop w:val="0"/>
      <w:marBottom w:val="0"/>
      <w:divBdr>
        <w:top w:val="none" w:sz="0" w:space="0" w:color="auto"/>
        <w:left w:val="none" w:sz="0" w:space="0" w:color="auto"/>
        <w:bottom w:val="none" w:sz="0" w:space="0" w:color="auto"/>
        <w:right w:val="none" w:sz="0" w:space="0" w:color="auto"/>
      </w:divBdr>
    </w:div>
    <w:div w:id="2140491192">
      <w:marLeft w:val="0"/>
      <w:marRight w:val="0"/>
      <w:marTop w:val="0"/>
      <w:marBottom w:val="0"/>
      <w:divBdr>
        <w:top w:val="none" w:sz="0" w:space="0" w:color="auto"/>
        <w:left w:val="none" w:sz="0" w:space="0" w:color="auto"/>
        <w:bottom w:val="none" w:sz="0" w:space="0" w:color="auto"/>
        <w:right w:val="none" w:sz="0" w:space="0" w:color="auto"/>
      </w:divBdr>
    </w:div>
    <w:div w:id="2140491222">
      <w:marLeft w:val="0"/>
      <w:marRight w:val="0"/>
      <w:marTop w:val="0"/>
      <w:marBottom w:val="0"/>
      <w:divBdr>
        <w:top w:val="none" w:sz="0" w:space="0" w:color="auto"/>
        <w:left w:val="none" w:sz="0" w:space="0" w:color="auto"/>
        <w:bottom w:val="none" w:sz="0" w:space="0" w:color="auto"/>
        <w:right w:val="none" w:sz="0" w:space="0" w:color="auto"/>
      </w:divBdr>
      <w:divsChild>
        <w:div w:id="2140491196">
          <w:marLeft w:val="0"/>
          <w:marRight w:val="0"/>
          <w:marTop w:val="0"/>
          <w:marBottom w:val="0"/>
          <w:divBdr>
            <w:top w:val="none" w:sz="0" w:space="0" w:color="auto"/>
            <w:left w:val="none" w:sz="0" w:space="0" w:color="auto"/>
            <w:bottom w:val="none" w:sz="0" w:space="0" w:color="auto"/>
            <w:right w:val="none" w:sz="0" w:space="0" w:color="auto"/>
          </w:divBdr>
          <w:divsChild>
            <w:div w:id="2140491193">
              <w:marLeft w:val="0"/>
              <w:marRight w:val="0"/>
              <w:marTop w:val="0"/>
              <w:marBottom w:val="0"/>
              <w:divBdr>
                <w:top w:val="none" w:sz="0" w:space="0" w:color="auto"/>
                <w:left w:val="none" w:sz="0" w:space="0" w:color="auto"/>
                <w:bottom w:val="none" w:sz="0" w:space="0" w:color="auto"/>
                <w:right w:val="none" w:sz="0" w:space="0" w:color="auto"/>
              </w:divBdr>
              <w:divsChild>
                <w:div w:id="2140491226">
                  <w:marLeft w:val="0"/>
                  <w:marRight w:val="0"/>
                  <w:marTop w:val="0"/>
                  <w:marBottom w:val="0"/>
                  <w:divBdr>
                    <w:top w:val="none" w:sz="0" w:space="0" w:color="auto"/>
                    <w:left w:val="none" w:sz="0" w:space="0" w:color="auto"/>
                    <w:bottom w:val="none" w:sz="0" w:space="0" w:color="auto"/>
                    <w:right w:val="none" w:sz="0" w:space="0" w:color="auto"/>
                  </w:divBdr>
                  <w:divsChild>
                    <w:div w:id="2140491194">
                      <w:marLeft w:val="0"/>
                      <w:marRight w:val="0"/>
                      <w:marTop w:val="0"/>
                      <w:marBottom w:val="0"/>
                      <w:divBdr>
                        <w:top w:val="none" w:sz="0" w:space="0" w:color="auto"/>
                        <w:left w:val="none" w:sz="0" w:space="0" w:color="auto"/>
                        <w:bottom w:val="none" w:sz="0" w:space="0" w:color="auto"/>
                        <w:right w:val="none" w:sz="0" w:space="0" w:color="auto"/>
                      </w:divBdr>
                      <w:divsChild>
                        <w:div w:id="2140491232">
                          <w:marLeft w:val="0"/>
                          <w:marRight w:val="0"/>
                          <w:marTop w:val="0"/>
                          <w:marBottom w:val="0"/>
                          <w:divBdr>
                            <w:top w:val="none" w:sz="0" w:space="0" w:color="auto"/>
                            <w:left w:val="none" w:sz="0" w:space="0" w:color="auto"/>
                            <w:bottom w:val="none" w:sz="0" w:space="0" w:color="auto"/>
                            <w:right w:val="none" w:sz="0" w:space="0" w:color="auto"/>
                          </w:divBdr>
                        </w:div>
                      </w:divsChild>
                    </w:div>
                    <w:div w:id="2140491210">
                      <w:marLeft w:val="0"/>
                      <w:marRight w:val="0"/>
                      <w:marTop w:val="0"/>
                      <w:marBottom w:val="0"/>
                      <w:divBdr>
                        <w:top w:val="none" w:sz="0" w:space="0" w:color="auto"/>
                        <w:left w:val="none" w:sz="0" w:space="0" w:color="auto"/>
                        <w:bottom w:val="none" w:sz="0" w:space="0" w:color="auto"/>
                        <w:right w:val="none" w:sz="0" w:space="0" w:color="auto"/>
                      </w:divBdr>
                      <w:divsChild>
                        <w:div w:id="2140491216">
                          <w:marLeft w:val="0"/>
                          <w:marRight w:val="0"/>
                          <w:marTop w:val="0"/>
                          <w:marBottom w:val="0"/>
                          <w:divBdr>
                            <w:top w:val="none" w:sz="0" w:space="0" w:color="auto"/>
                            <w:left w:val="none" w:sz="0" w:space="0" w:color="auto"/>
                            <w:bottom w:val="none" w:sz="0" w:space="0" w:color="auto"/>
                            <w:right w:val="none" w:sz="0" w:space="0" w:color="auto"/>
                          </w:divBdr>
                        </w:div>
                      </w:divsChild>
                    </w:div>
                    <w:div w:id="2140491220">
                      <w:marLeft w:val="0"/>
                      <w:marRight w:val="0"/>
                      <w:marTop w:val="0"/>
                      <w:marBottom w:val="0"/>
                      <w:divBdr>
                        <w:top w:val="none" w:sz="0" w:space="0" w:color="auto"/>
                        <w:left w:val="none" w:sz="0" w:space="0" w:color="auto"/>
                        <w:bottom w:val="none" w:sz="0" w:space="0" w:color="auto"/>
                        <w:right w:val="none" w:sz="0" w:space="0" w:color="auto"/>
                      </w:divBdr>
                      <w:divsChild>
                        <w:div w:id="2140491211">
                          <w:marLeft w:val="0"/>
                          <w:marRight w:val="0"/>
                          <w:marTop w:val="0"/>
                          <w:marBottom w:val="0"/>
                          <w:divBdr>
                            <w:top w:val="none" w:sz="0" w:space="0" w:color="auto"/>
                            <w:left w:val="none" w:sz="0" w:space="0" w:color="auto"/>
                            <w:bottom w:val="none" w:sz="0" w:space="0" w:color="auto"/>
                            <w:right w:val="none" w:sz="0" w:space="0" w:color="auto"/>
                          </w:divBdr>
                        </w:div>
                      </w:divsChild>
                    </w:div>
                    <w:div w:id="2140491227">
                      <w:marLeft w:val="0"/>
                      <w:marRight w:val="0"/>
                      <w:marTop w:val="0"/>
                      <w:marBottom w:val="0"/>
                      <w:divBdr>
                        <w:top w:val="none" w:sz="0" w:space="0" w:color="auto"/>
                        <w:left w:val="none" w:sz="0" w:space="0" w:color="auto"/>
                        <w:bottom w:val="none" w:sz="0" w:space="0" w:color="auto"/>
                        <w:right w:val="none" w:sz="0" w:space="0" w:color="auto"/>
                      </w:divBdr>
                      <w:divsChild>
                        <w:div w:id="2140491208">
                          <w:marLeft w:val="0"/>
                          <w:marRight w:val="0"/>
                          <w:marTop w:val="0"/>
                          <w:marBottom w:val="0"/>
                          <w:divBdr>
                            <w:top w:val="none" w:sz="0" w:space="0" w:color="auto"/>
                            <w:left w:val="none" w:sz="0" w:space="0" w:color="auto"/>
                            <w:bottom w:val="none" w:sz="0" w:space="0" w:color="auto"/>
                            <w:right w:val="none" w:sz="0" w:space="0" w:color="auto"/>
                          </w:divBdr>
                        </w:div>
                      </w:divsChild>
                    </w:div>
                    <w:div w:id="2140491228">
                      <w:marLeft w:val="0"/>
                      <w:marRight w:val="0"/>
                      <w:marTop w:val="0"/>
                      <w:marBottom w:val="0"/>
                      <w:divBdr>
                        <w:top w:val="none" w:sz="0" w:space="0" w:color="auto"/>
                        <w:left w:val="none" w:sz="0" w:space="0" w:color="auto"/>
                        <w:bottom w:val="none" w:sz="0" w:space="0" w:color="auto"/>
                        <w:right w:val="none" w:sz="0" w:space="0" w:color="auto"/>
                      </w:divBdr>
                      <w:divsChild>
                        <w:div w:id="2140491219">
                          <w:marLeft w:val="0"/>
                          <w:marRight w:val="0"/>
                          <w:marTop w:val="0"/>
                          <w:marBottom w:val="0"/>
                          <w:divBdr>
                            <w:top w:val="none" w:sz="0" w:space="0" w:color="auto"/>
                            <w:left w:val="none" w:sz="0" w:space="0" w:color="auto"/>
                            <w:bottom w:val="none" w:sz="0" w:space="0" w:color="auto"/>
                            <w:right w:val="none" w:sz="0" w:space="0" w:color="auto"/>
                          </w:divBdr>
                        </w:div>
                      </w:divsChild>
                    </w:div>
                    <w:div w:id="2140491233">
                      <w:marLeft w:val="0"/>
                      <w:marRight w:val="0"/>
                      <w:marTop w:val="0"/>
                      <w:marBottom w:val="0"/>
                      <w:divBdr>
                        <w:top w:val="none" w:sz="0" w:space="0" w:color="auto"/>
                        <w:left w:val="none" w:sz="0" w:space="0" w:color="auto"/>
                        <w:bottom w:val="none" w:sz="0" w:space="0" w:color="auto"/>
                        <w:right w:val="none" w:sz="0" w:space="0" w:color="auto"/>
                      </w:divBdr>
                      <w:divsChild>
                        <w:div w:id="21404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91203">
          <w:marLeft w:val="0"/>
          <w:marRight w:val="0"/>
          <w:marTop w:val="0"/>
          <w:marBottom w:val="300"/>
          <w:divBdr>
            <w:top w:val="none" w:sz="0" w:space="0" w:color="auto"/>
            <w:left w:val="none" w:sz="0" w:space="0" w:color="auto"/>
            <w:bottom w:val="none" w:sz="0" w:space="0" w:color="auto"/>
            <w:right w:val="none" w:sz="0" w:space="0" w:color="auto"/>
          </w:divBdr>
          <w:divsChild>
            <w:div w:id="2140491221">
              <w:marLeft w:val="0"/>
              <w:marRight w:val="0"/>
              <w:marTop w:val="0"/>
              <w:marBottom w:val="0"/>
              <w:divBdr>
                <w:top w:val="none" w:sz="0" w:space="0" w:color="auto"/>
                <w:left w:val="none" w:sz="0" w:space="0" w:color="auto"/>
                <w:bottom w:val="none" w:sz="0" w:space="0" w:color="auto"/>
                <w:right w:val="none" w:sz="0" w:space="0" w:color="auto"/>
              </w:divBdr>
              <w:divsChild>
                <w:div w:id="2140491223">
                  <w:marLeft w:val="0"/>
                  <w:marRight w:val="0"/>
                  <w:marTop w:val="100"/>
                  <w:marBottom w:val="0"/>
                  <w:divBdr>
                    <w:top w:val="none" w:sz="0" w:space="0" w:color="auto"/>
                    <w:left w:val="none" w:sz="0" w:space="0" w:color="auto"/>
                    <w:bottom w:val="none" w:sz="0" w:space="0" w:color="auto"/>
                    <w:right w:val="none" w:sz="0" w:space="0" w:color="auto"/>
                  </w:divBdr>
                  <w:divsChild>
                    <w:div w:id="21404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91209">
          <w:marLeft w:val="0"/>
          <w:marRight w:val="0"/>
          <w:marTop w:val="225"/>
          <w:marBottom w:val="225"/>
          <w:divBdr>
            <w:top w:val="none" w:sz="0" w:space="0" w:color="auto"/>
            <w:left w:val="none" w:sz="0" w:space="0" w:color="auto"/>
            <w:bottom w:val="none" w:sz="0" w:space="0" w:color="auto"/>
            <w:right w:val="none" w:sz="0" w:space="0" w:color="auto"/>
          </w:divBdr>
          <w:divsChild>
            <w:div w:id="2140491217">
              <w:marLeft w:val="0"/>
              <w:marRight w:val="0"/>
              <w:marTop w:val="100"/>
              <w:marBottom w:val="100"/>
              <w:divBdr>
                <w:top w:val="none" w:sz="0" w:space="0" w:color="auto"/>
                <w:left w:val="none" w:sz="0" w:space="0" w:color="auto"/>
                <w:bottom w:val="none" w:sz="0" w:space="0" w:color="auto"/>
                <w:right w:val="none" w:sz="0" w:space="0" w:color="auto"/>
              </w:divBdr>
              <w:divsChild>
                <w:div w:id="2140491213">
                  <w:marLeft w:val="0"/>
                  <w:marRight w:val="0"/>
                  <w:marTop w:val="0"/>
                  <w:marBottom w:val="0"/>
                  <w:divBdr>
                    <w:top w:val="none" w:sz="0" w:space="0" w:color="auto"/>
                    <w:left w:val="none" w:sz="0" w:space="0" w:color="auto"/>
                    <w:bottom w:val="none" w:sz="0" w:space="0" w:color="auto"/>
                    <w:right w:val="none" w:sz="0" w:space="0" w:color="auto"/>
                  </w:divBdr>
                  <w:divsChild>
                    <w:div w:id="2140491212">
                      <w:marLeft w:val="0"/>
                      <w:marRight w:val="0"/>
                      <w:marTop w:val="100"/>
                      <w:marBottom w:val="100"/>
                      <w:divBdr>
                        <w:top w:val="none" w:sz="0" w:space="0" w:color="auto"/>
                        <w:left w:val="none" w:sz="0" w:space="0" w:color="auto"/>
                        <w:bottom w:val="none" w:sz="0" w:space="0" w:color="auto"/>
                        <w:right w:val="none" w:sz="0" w:space="0" w:color="auto"/>
                      </w:divBdr>
                      <w:divsChild>
                        <w:div w:id="2140491198">
                          <w:marLeft w:val="0"/>
                          <w:marRight w:val="0"/>
                          <w:marTop w:val="0"/>
                          <w:marBottom w:val="0"/>
                          <w:divBdr>
                            <w:top w:val="none" w:sz="0" w:space="0" w:color="auto"/>
                            <w:left w:val="none" w:sz="0" w:space="0" w:color="auto"/>
                            <w:bottom w:val="none" w:sz="0" w:space="0" w:color="auto"/>
                            <w:right w:val="none" w:sz="0" w:space="0" w:color="auto"/>
                          </w:divBdr>
                          <w:divsChild>
                            <w:div w:id="2140491195">
                              <w:marLeft w:val="0"/>
                              <w:marRight w:val="0"/>
                              <w:marTop w:val="0"/>
                              <w:marBottom w:val="0"/>
                              <w:divBdr>
                                <w:top w:val="single" w:sz="2" w:space="0" w:color="EBEBEB"/>
                                <w:left w:val="single" w:sz="2" w:space="0" w:color="EBEBEB"/>
                                <w:bottom w:val="single" w:sz="2" w:space="0" w:color="EBEBEB"/>
                                <w:right w:val="single" w:sz="2" w:space="0" w:color="EBEBEB"/>
                              </w:divBdr>
                              <w:divsChild>
                                <w:div w:id="2140491218">
                                  <w:marLeft w:val="0"/>
                                  <w:marRight w:val="0"/>
                                  <w:marTop w:val="0"/>
                                  <w:marBottom w:val="0"/>
                                  <w:divBdr>
                                    <w:top w:val="none" w:sz="0" w:space="0" w:color="auto"/>
                                    <w:left w:val="none" w:sz="0" w:space="0" w:color="auto"/>
                                    <w:bottom w:val="none" w:sz="0" w:space="0" w:color="auto"/>
                                    <w:right w:val="none" w:sz="0" w:space="0" w:color="auto"/>
                                  </w:divBdr>
                                  <w:divsChild>
                                    <w:div w:id="2140491202">
                                      <w:marLeft w:val="0"/>
                                      <w:marRight w:val="0"/>
                                      <w:marTop w:val="0"/>
                                      <w:marBottom w:val="0"/>
                                      <w:divBdr>
                                        <w:top w:val="none" w:sz="0" w:space="0" w:color="auto"/>
                                        <w:left w:val="none" w:sz="0" w:space="0" w:color="auto"/>
                                        <w:bottom w:val="none" w:sz="0" w:space="0" w:color="auto"/>
                                        <w:right w:val="none" w:sz="0" w:space="0" w:color="auto"/>
                                      </w:divBdr>
                                      <w:divsChild>
                                        <w:div w:id="2140491199">
                                          <w:marLeft w:val="0"/>
                                          <w:marRight w:val="0"/>
                                          <w:marTop w:val="0"/>
                                          <w:marBottom w:val="0"/>
                                          <w:divBdr>
                                            <w:top w:val="none" w:sz="0" w:space="0" w:color="auto"/>
                                            <w:left w:val="none" w:sz="0" w:space="0" w:color="auto"/>
                                            <w:bottom w:val="none" w:sz="0" w:space="0" w:color="auto"/>
                                            <w:right w:val="none" w:sz="0" w:space="0" w:color="auto"/>
                                          </w:divBdr>
                                        </w:div>
                                        <w:div w:id="2140491204">
                                          <w:marLeft w:val="0"/>
                                          <w:marRight w:val="0"/>
                                          <w:marTop w:val="0"/>
                                          <w:marBottom w:val="0"/>
                                          <w:divBdr>
                                            <w:top w:val="none" w:sz="0" w:space="0" w:color="auto"/>
                                            <w:left w:val="none" w:sz="0" w:space="0" w:color="auto"/>
                                            <w:bottom w:val="none" w:sz="0" w:space="0" w:color="auto"/>
                                            <w:right w:val="none" w:sz="0" w:space="0" w:color="auto"/>
                                          </w:divBdr>
                                          <w:divsChild>
                                            <w:div w:id="2140491200">
                                              <w:marLeft w:val="0"/>
                                              <w:marRight w:val="0"/>
                                              <w:marTop w:val="0"/>
                                              <w:marBottom w:val="0"/>
                                              <w:divBdr>
                                                <w:top w:val="none" w:sz="0" w:space="0" w:color="auto"/>
                                                <w:left w:val="none" w:sz="0" w:space="0" w:color="auto"/>
                                                <w:bottom w:val="none" w:sz="0" w:space="0" w:color="auto"/>
                                                <w:right w:val="none" w:sz="0" w:space="0" w:color="auto"/>
                                              </w:divBdr>
                                              <w:divsChild>
                                                <w:div w:id="2140491215">
                                                  <w:marLeft w:val="0"/>
                                                  <w:marRight w:val="0"/>
                                                  <w:marTop w:val="0"/>
                                                  <w:marBottom w:val="0"/>
                                                  <w:divBdr>
                                                    <w:top w:val="none" w:sz="0" w:space="0" w:color="auto"/>
                                                    <w:left w:val="none" w:sz="0" w:space="0" w:color="auto"/>
                                                    <w:bottom w:val="none" w:sz="0" w:space="0" w:color="auto"/>
                                                    <w:right w:val="none" w:sz="0" w:space="0" w:color="auto"/>
                                                  </w:divBdr>
                                                  <w:divsChild>
                                                    <w:div w:id="21404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1206">
                                              <w:marLeft w:val="0"/>
                                              <w:marRight w:val="0"/>
                                              <w:marTop w:val="0"/>
                                              <w:marBottom w:val="0"/>
                                              <w:divBdr>
                                                <w:top w:val="none" w:sz="0" w:space="0" w:color="auto"/>
                                                <w:left w:val="none" w:sz="0" w:space="0" w:color="auto"/>
                                                <w:bottom w:val="none" w:sz="0" w:space="0" w:color="auto"/>
                                                <w:right w:val="none" w:sz="0" w:space="0" w:color="auto"/>
                                              </w:divBdr>
                                              <w:divsChild>
                                                <w:div w:id="2140491201">
                                                  <w:marLeft w:val="0"/>
                                                  <w:marRight w:val="0"/>
                                                  <w:marTop w:val="0"/>
                                                  <w:marBottom w:val="0"/>
                                                  <w:divBdr>
                                                    <w:top w:val="none" w:sz="0" w:space="0" w:color="auto"/>
                                                    <w:left w:val="none" w:sz="0" w:space="0" w:color="auto"/>
                                                    <w:bottom w:val="none" w:sz="0" w:space="0" w:color="auto"/>
                                                    <w:right w:val="none" w:sz="0" w:space="0" w:color="auto"/>
                                                  </w:divBdr>
                                                </w:div>
                                                <w:div w:id="2140491214">
                                                  <w:marLeft w:val="0"/>
                                                  <w:marRight w:val="0"/>
                                                  <w:marTop w:val="0"/>
                                                  <w:marBottom w:val="0"/>
                                                  <w:divBdr>
                                                    <w:top w:val="none" w:sz="0" w:space="0" w:color="auto"/>
                                                    <w:left w:val="none" w:sz="0" w:space="0" w:color="auto"/>
                                                    <w:bottom w:val="none" w:sz="0" w:space="0" w:color="auto"/>
                                                    <w:right w:val="none" w:sz="0" w:space="0" w:color="auto"/>
                                                  </w:divBdr>
                                                </w:div>
                                              </w:divsChild>
                                            </w:div>
                                            <w:div w:id="2140491231">
                                              <w:marLeft w:val="-240"/>
                                              <w:marRight w:val="240"/>
                                              <w:marTop w:val="0"/>
                                              <w:marBottom w:val="0"/>
                                              <w:divBdr>
                                                <w:top w:val="none" w:sz="0" w:space="0" w:color="auto"/>
                                                <w:left w:val="none" w:sz="0" w:space="0" w:color="auto"/>
                                                <w:bottom w:val="none" w:sz="0" w:space="0" w:color="auto"/>
                                                <w:right w:val="none" w:sz="0" w:space="0" w:color="auto"/>
                                              </w:divBdr>
                                              <w:divsChild>
                                                <w:div w:id="2140491205">
                                                  <w:marLeft w:val="0"/>
                                                  <w:marRight w:val="0"/>
                                                  <w:marTop w:val="0"/>
                                                  <w:marBottom w:val="0"/>
                                                  <w:divBdr>
                                                    <w:top w:val="none" w:sz="0" w:space="0" w:color="auto"/>
                                                    <w:left w:val="none" w:sz="0" w:space="0" w:color="auto"/>
                                                    <w:bottom w:val="none" w:sz="0" w:space="0" w:color="auto"/>
                                                    <w:right w:val="none" w:sz="0" w:space="0" w:color="auto"/>
                                                  </w:divBdr>
                                                  <w:divsChild>
                                                    <w:div w:id="2140491197">
                                                      <w:marLeft w:val="0"/>
                                                      <w:marRight w:val="0"/>
                                                      <w:marTop w:val="0"/>
                                                      <w:marBottom w:val="0"/>
                                                      <w:divBdr>
                                                        <w:top w:val="none" w:sz="0" w:space="0" w:color="auto"/>
                                                        <w:left w:val="none" w:sz="0" w:space="0" w:color="auto"/>
                                                        <w:bottom w:val="none" w:sz="0" w:space="0" w:color="auto"/>
                                                        <w:right w:val="none" w:sz="0" w:space="0" w:color="auto"/>
                                                      </w:divBdr>
                                                      <w:divsChild>
                                                        <w:div w:id="21404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91207">
                                          <w:marLeft w:val="0"/>
                                          <w:marRight w:val="0"/>
                                          <w:marTop w:val="0"/>
                                          <w:marBottom w:val="0"/>
                                          <w:divBdr>
                                            <w:top w:val="single" w:sz="6" w:space="0" w:color="EBEBEB"/>
                                            <w:left w:val="none" w:sz="0" w:space="0" w:color="auto"/>
                                            <w:bottom w:val="none" w:sz="0" w:space="0" w:color="auto"/>
                                            <w:right w:val="none" w:sz="0" w:space="0" w:color="auto"/>
                                          </w:divBdr>
                                          <w:divsChild>
                                            <w:div w:id="21404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491242">
      <w:marLeft w:val="0"/>
      <w:marRight w:val="0"/>
      <w:marTop w:val="0"/>
      <w:marBottom w:val="0"/>
      <w:divBdr>
        <w:top w:val="none" w:sz="0" w:space="0" w:color="auto"/>
        <w:left w:val="none" w:sz="0" w:space="0" w:color="auto"/>
        <w:bottom w:val="none" w:sz="0" w:space="0" w:color="auto"/>
        <w:right w:val="none" w:sz="0" w:space="0" w:color="auto"/>
      </w:divBdr>
      <w:divsChild>
        <w:div w:id="2140491243">
          <w:marLeft w:val="0"/>
          <w:marRight w:val="0"/>
          <w:marTop w:val="0"/>
          <w:marBottom w:val="0"/>
          <w:divBdr>
            <w:top w:val="none" w:sz="0" w:space="0" w:color="auto"/>
            <w:left w:val="none" w:sz="0" w:space="0" w:color="auto"/>
            <w:bottom w:val="none" w:sz="0" w:space="0" w:color="auto"/>
            <w:right w:val="none" w:sz="0" w:space="0" w:color="auto"/>
          </w:divBdr>
          <w:divsChild>
            <w:div w:id="2140491235">
              <w:marLeft w:val="0"/>
              <w:marRight w:val="0"/>
              <w:marTop w:val="0"/>
              <w:marBottom w:val="0"/>
              <w:divBdr>
                <w:top w:val="none" w:sz="0" w:space="0" w:color="auto"/>
                <w:left w:val="none" w:sz="0" w:space="0" w:color="auto"/>
                <w:bottom w:val="none" w:sz="0" w:space="0" w:color="auto"/>
                <w:right w:val="none" w:sz="0" w:space="0" w:color="auto"/>
              </w:divBdr>
              <w:divsChild>
                <w:div w:id="2140491238">
                  <w:marLeft w:val="0"/>
                  <w:marRight w:val="0"/>
                  <w:marTop w:val="0"/>
                  <w:marBottom w:val="0"/>
                  <w:divBdr>
                    <w:top w:val="none" w:sz="0" w:space="0" w:color="auto"/>
                    <w:left w:val="none" w:sz="0" w:space="0" w:color="auto"/>
                    <w:bottom w:val="none" w:sz="0" w:space="0" w:color="auto"/>
                    <w:right w:val="none" w:sz="0" w:space="0" w:color="auto"/>
                  </w:divBdr>
                  <w:divsChild>
                    <w:div w:id="2140491241">
                      <w:marLeft w:val="0"/>
                      <w:marRight w:val="0"/>
                      <w:marTop w:val="0"/>
                      <w:marBottom w:val="0"/>
                      <w:divBdr>
                        <w:top w:val="none" w:sz="0" w:space="0" w:color="auto"/>
                        <w:left w:val="none" w:sz="0" w:space="0" w:color="auto"/>
                        <w:bottom w:val="none" w:sz="0" w:space="0" w:color="auto"/>
                        <w:right w:val="none" w:sz="0" w:space="0" w:color="auto"/>
                      </w:divBdr>
                      <w:divsChild>
                        <w:div w:id="2140491245">
                          <w:marLeft w:val="0"/>
                          <w:marRight w:val="0"/>
                          <w:marTop w:val="0"/>
                          <w:marBottom w:val="0"/>
                          <w:divBdr>
                            <w:top w:val="none" w:sz="0" w:space="0" w:color="auto"/>
                            <w:left w:val="none" w:sz="0" w:space="0" w:color="auto"/>
                            <w:bottom w:val="none" w:sz="0" w:space="0" w:color="auto"/>
                            <w:right w:val="none" w:sz="0" w:space="0" w:color="auto"/>
                          </w:divBdr>
                          <w:divsChild>
                            <w:div w:id="2140491237">
                              <w:marLeft w:val="0"/>
                              <w:marRight w:val="0"/>
                              <w:marTop w:val="0"/>
                              <w:marBottom w:val="0"/>
                              <w:divBdr>
                                <w:top w:val="none" w:sz="0" w:space="0" w:color="auto"/>
                                <w:left w:val="none" w:sz="0" w:space="0" w:color="auto"/>
                                <w:bottom w:val="none" w:sz="0" w:space="0" w:color="auto"/>
                                <w:right w:val="none" w:sz="0" w:space="0" w:color="auto"/>
                              </w:divBdr>
                            </w:div>
                            <w:div w:id="2140491239">
                              <w:marLeft w:val="0"/>
                              <w:marRight w:val="0"/>
                              <w:marTop w:val="0"/>
                              <w:marBottom w:val="0"/>
                              <w:divBdr>
                                <w:top w:val="none" w:sz="0" w:space="0" w:color="auto"/>
                                <w:left w:val="none" w:sz="0" w:space="0" w:color="auto"/>
                                <w:bottom w:val="none" w:sz="0" w:space="0" w:color="auto"/>
                                <w:right w:val="none" w:sz="0" w:space="0" w:color="auto"/>
                              </w:divBdr>
                            </w:div>
                            <w:div w:id="21404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1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1</Pages>
  <Words>307</Words>
  <Characters>1755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User</cp:lastModifiedBy>
  <cp:revision>22</cp:revision>
  <cp:lastPrinted>2020-09-07T05:16:00Z</cp:lastPrinted>
  <dcterms:created xsi:type="dcterms:W3CDTF">2018-12-11T08:03:00Z</dcterms:created>
  <dcterms:modified xsi:type="dcterms:W3CDTF">2021-03-15T11:49:00Z</dcterms:modified>
</cp:coreProperties>
</file>