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DB" w:rsidRPr="00CA2CDB" w:rsidRDefault="00CA2CDB" w:rsidP="00CA2C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CA2C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Рекомендации </w:t>
      </w:r>
      <w:proofErr w:type="spellStart"/>
      <w:r w:rsidRPr="00CA2C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Роспотребнадзора</w:t>
      </w:r>
      <w:proofErr w:type="spellEnd"/>
      <w:r w:rsidRPr="00CA2C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: при отдыхе на природе следует помнить о безопасности </w:t>
      </w:r>
    </w:p>
    <w:p w:rsidR="00CA2CDB" w:rsidRPr="00CA2CDB" w:rsidRDefault="00CA2CDB" w:rsidP="00C4771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2CDB">
        <w:rPr>
          <w:rFonts w:ascii="Times New Roman" w:hAnsi="Times New Roman" w:cs="Times New Roman"/>
          <w:b/>
          <w:sz w:val="28"/>
          <w:szCs w:val="28"/>
        </w:rPr>
        <w:t>Роспотребнадзор</w:t>
      </w:r>
      <w:proofErr w:type="spellEnd"/>
      <w:r w:rsidRPr="00CA2CDB">
        <w:rPr>
          <w:rFonts w:ascii="Times New Roman" w:hAnsi="Times New Roman" w:cs="Times New Roman"/>
          <w:b/>
          <w:sz w:val="28"/>
          <w:szCs w:val="28"/>
        </w:rPr>
        <w:t xml:space="preserve"> киңәшләре: табигатьтә ял иткәндә </w:t>
      </w:r>
      <w:proofErr w:type="spellStart"/>
      <w:r w:rsidRPr="00CA2CDB">
        <w:rPr>
          <w:rFonts w:ascii="Times New Roman" w:hAnsi="Times New Roman" w:cs="Times New Roman"/>
          <w:b/>
          <w:sz w:val="28"/>
          <w:szCs w:val="28"/>
        </w:rPr>
        <w:t>куркынычсызлык</w:t>
      </w:r>
      <w:proofErr w:type="spellEnd"/>
      <w:r w:rsidRPr="00CA2C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2CDB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 w:rsidRPr="00CA2C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A2CDB">
        <w:rPr>
          <w:rFonts w:ascii="Times New Roman" w:hAnsi="Times New Roman" w:cs="Times New Roman"/>
          <w:b/>
          <w:sz w:val="28"/>
          <w:szCs w:val="28"/>
        </w:rPr>
        <w:t>ист</w:t>
      </w:r>
      <w:proofErr w:type="gramEnd"/>
      <w:r w:rsidRPr="00CA2CDB">
        <w:rPr>
          <w:rFonts w:ascii="Times New Roman" w:hAnsi="Times New Roman" w:cs="Times New Roman"/>
          <w:b/>
          <w:sz w:val="28"/>
          <w:szCs w:val="28"/>
        </w:rPr>
        <w:t xml:space="preserve">ә </w:t>
      </w:r>
      <w:proofErr w:type="spellStart"/>
      <w:r w:rsidRPr="00CA2CDB">
        <w:rPr>
          <w:rFonts w:ascii="Times New Roman" w:hAnsi="Times New Roman" w:cs="Times New Roman"/>
          <w:b/>
          <w:sz w:val="28"/>
          <w:szCs w:val="28"/>
        </w:rPr>
        <w:t>тотарга</w:t>
      </w:r>
      <w:proofErr w:type="spellEnd"/>
      <w:r w:rsidRPr="00CA2CDB">
        <w:rPr>
          <w:rFonts w:ascii="Times New Roman" w:hAnsi="Times New Roman" w:cs="Times New Roman"/>
          <w:b/>
          <w:sz w:val="28"/>
          <w:szCs w:val="28"/>
        </w:rPr>
        <w:t xml:space="preserve"> кирәк</w:t>
      </w:r>
    </w:p>
    <w:bookmarkEnd w:id="0"/>
    <w:p w:rsidR="00C47715" w:rsidRDefault="00C47715" w:rsidP="00C47715">
      <w:r>
        <w:rPr>
          <w:noProof/>
          <w:lang w:eastAsia="ru-RU"/>
        </w:rPr>
        <w:drawing>
          <wp:inline distT="0" distB="0" distL="0" distR="0">
            <wp:extent cx="5940425" cy="3342185"/>
            <wp:effectExtent l="0" t="0" r="3175" b="0"/>
            <wp:docPr id="1" name="Рисунок 1" descr="https://tatarstan.ru/file/news/621_n196453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96453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CDB" w:rsidRDefault="00CA2CDB" w:rsidP="00CA2CDB">
      <w:pPr>
        <w:pStyle w:val="a5"/>
      </w:pPr>
      <w:r>
        <w:t>Отдыхать всегда хорошо, было бы желание и возможность, а после долгих зимних месяцев кажется самый лучший отдых весной, так как за холодные дни наш организм впал в полную апатию со всеми вытекающими отсюда последствиями. Ходьба, бег, созерцание молодой зелени, слушание щебетания птиц – все это в один момент спасет от весенней депрессии и зимней хандры. Ко всему прочему, весна – это время не только для активного отдыха, но и для душевного расслабления, поэтому постарайтесь отключиться от всех своих проблем и забот, посидите у моря, послушайте шум воды.</w:t>
      </w:r>
    </w:p>
    <w:p w:rsidR="00CA2CDB" w:rsidRDefault="00CA2CDB" w:rsidP="00CA2CDB">
      <w:pPr>
        <w:pStyle w:val="a5"/>
      </w:pPr>
      <w:r>
        <w:t>   Окружающая растительность гармонично сливается в единую картину. Деревья из года в год выполняют функцию очищения воздуха. Грибы разлагают органические остатки в почве. Лес живет своей размеренной жизнью, своим ритмом. Белка стремительно взбирается по ветвям, чуя постороннее движение. Птицы вторят любому шуму, оповещая лесных обитателей об опасности.</w:t>
      </w:r>
    </w:p>
    <w:p w:rsidR="00CA2CDB" w:rsidRDefault="00CA2CDB" w:rsidP="00CA2CDB">
      <w:pPr>
        <w:pStyle w:val="a5"/>
      </w:pPr>
      <w:r>
        <w:t>    Сохранить всю красоту такого места призваны основные правила поведения на природе в лесу. Достаточно будет даже собрать после себя мусор, и слегка прибраться вокруг за другими. Любой пластик разлагается от 100 до 500 лет в естественных условиях. Основной источник правил поведения на природе – ОБЖ в школе. Довольно простые инструкции повторяли поколениями, лишь добавляя некоторые детали.</w:t>
      </w:r>
    </w:p>
    <w:p w:rsidR="00CA2CDB" w:rsidRDefault="00CA2CDB" w:rsidP="00CA2CDB">
      <w:pPr>
        <w:pStyle w:val="a5"/>
      </w:pPr>
      <w:r>
        <w:rPr>
          <w:rStyle w:val="a6"/>
        </w:rPr>
        <w:t>И самое главное:</w:t>
      </w:r>
      <w:r w:rsidRPr="00CA2CDB">
        <w:t xml:space="preserve"> </w:t>
      </w:r>
      <w:r>
        <w:rPr>
          <w:rStyle w:val="a6"/>
        </w:rPr>
        <w:t>Как отдохнуть на природе и не навредить здоровью?</w:t>
      </w:r>
    </w:p>
    <w:p w:rsidR="00CA2CDB" w:rsidRDefault="00CA2CDB" w:rsidP="00CA2CDB">
      <w:pPr>
        <w:pStyle w:val="a5"/>
      </w:pPr>
      <w:proofErr w:type="spellStart"/>
      <w:r>
        <w:t>Роспотребнадзор</w:t>
      </w:r>
      <w:proofErr w:type="spellEnd"/>
      <w:r>
        <w:t xml:space="preserve"> подготовил советы о сохранении здоровья во время отдыха на природе, пикнике. С учетом санитарно-эпидемиологической ситуации в местах массового скопления людей необходимо носить защитные маски и соблюдать социальную дистанцию.  </w:t>
      </w:r>
      <w:proofErr w:type="spellStart"/>
      <w:r>
        <w:t>Роспотребнадзор</w:t>
      </w:r>
      <w:proofErr w:type="spellEnd"/>
      <w:r>
        <w:t xml:space="preserve"> рекомендует придерживаться нескольких простых правил, чтобы впечатления </w:t>
      </w:r>
      <w:proofErr w:type="gramStart"/>
      <w:r>
        <w:t>от</w:t>
      </w:r>
      <w:proofErr w:type="gramEnd"/>
      <w:r>
        <w:t xml:space="preserve"> </w:t>
      </w:r>
      <w:proofErr w:type="gramStart"/>
      <w:r>
        <w:t>время</w:t>
      </w:r>
      <w:proofErr w:type="gramEnd"/>
      <w:r>
        <w:t>  препровождения на природе не были омрачены последующими неприятностями со здоровьем</w:t>
      </w:r>
    </w:p>
    <w:p w:rsidR="00CA2CDB" w:rsidRDefault="00CA2CDB" w:rsidP="00CA2CDB">
      <w:pPr>
        <w:pStyle w:val="a5"/>
      </w:pPr>
      <w:r>
        <w:rPr>
          <w:rStyle w:val="a6"/>
        </w:rPr>
        <w:lastRenderedPageBreak/>
        <w:t xml:space="preserve">НА ПИКНИК </w:t>
      </w:r>
    </w:p>
    <w:p w:rsidR="00CA2CDB" w:rsidRDefault="00CA2CDB" w:rsidP="00CA2CDB">
      <w:pPr>
        <w:pStyle w:val="a5"/>
      </w:pPr>
      <w:r>
        <w:t>Пищевые продукты лучше приобретать в стационарных точках торговли. Все скоропортящиеся продукты необходимо держать в сумке-холодильнике. Не рекомендуется брать с собой на пикник продукты, не подвергавшиеся термической обработке: молочные продукты, яйца и кондитерские изделия с кремом. Все они служит питательной средой для болезнетворных микробов.</w:t>
      </w:r>
    </w:p>
    <w:p w:rsidR="00CA2CDB" w:rsidRDefault="00CA2CDB" w:rsidP="00CA2CDB">
      <w:pPr>
        <w:pStyle w:val="a5"/>
      </w:pPr>
      <w:r>
        <w:t>Продукты должны быть защищены от насекомых, грызунов и иных животных, которые являются переносчиками патогенных микроорганизмов. Пищу нужно закрыть в пластиковые контейнеры с плотной крышкой или завернуть в пищевую пленку.</w:t>
      </w:r>
    </w:p>
    <w:p w:rsidR="00CA2CDB" w:rsidRDefault="00CA2CDB" w:rsidP="00CA2CDB">
      <w:pPr>
        <w:pStyle w:val="a5"/>
      </w:pPr>
      <w:r>
        <w:t>Для жарки шашлыков стоит использовать готовый древесный уголь и металлические шампуры, а для еды - одноразовую посуду и столовые приборы. Жарка на мангале не гарантирует полного обеззараживания — бактерии умирают лишь при 70-75 градусах. Поэтому готовить шашлыки лучше непосредственно перед употреблением, не оставлять впрок.</w:t>
      </w:r>
    </w:p>
    <w:p w:rsidR="00CA2CDB" w:rsidRDefault="00CA2CDB" w:rsidP="00CA2CDB">
      <w:pPr>
        <w:pStyle w:val="a5"/>
      </w:pPr>
      <w:r>
        <w:t xml:space="preserve">Важно соблюдать правила личной гигиены. Перед приготовлением и перед приемом пищи мыть руки с мылом или обрабатывать их специальным дезинфицирующим средством. Мыть овощи и фрукты, а также посуду можно только </w:t>
      </w:r>
      <w:proofErr w:type="spellStart"/>
      <w:r>
        <w:t>бутилированной</w:t>
      </w:r>
      <w:proofErr w:type="spellEnd"/>
      <w:r>
        <w:t xml:space="preserve"> или кипяченой водой.</w:t>
      </w:r>
    </w:p>
    <w:p w:rsidR="00CA2CDB" w:rsidRDefault="00CA2CDB" w:rsidP="00CA2CDB">
      <w:pPr>
        <w:pStyle w:val="a5"/>
      </w:pPr>
      <w:r>
        <w:t> </w:t>
      </w:r>
      <w:r>
        <w:rPr>
          <w:rStyle w:val="a6"/>
        </w:rPr>
        <w:t xml:space="preserve">КЛЕЩИ </w:t>
      </w:r>
    </w:p>
    <w:p w:rsidR="00CA2CDB" w:rsidRDefault="00CA2CDB" w:rsidP="00CA2CDB">
      <w:pPr>
        <w:pStyle w:val="a5"/>
      </w:pPr>
      <w:r>
        <w:t xml:space="preserve">Отдыхая на </w:t>
      </w:r>
      <w:proofErr w:type="gramStart"/>
      <w:r>
        <w:t>природе</w:t>
      </w:r>
      <w:proofErr w:type="gramEnd"/>
      <w:r>
        <w:t xml:space="preserve">  не стоит забывать о способах профилактики клещевых инфекций. Активность клещей на территории  района  длится в период с апреля по октябрь.</w:t>
      </w:r>
    </w:p>
    <w:p w:rsidR="00CA2CDB" w:rsidRDefault="00CA2CDB" w:rsidP="00CA2CDB">
      <w:pPr>
        <w:pStyle w:val="a5"/>
      </w:pPr>
      <w:r>
        <w:t xml:space="preserve">Отправляясь на природу, стоит выбирать одежду, плотно закрывающую ноги, руки и голову. Можно перед прогулкой обработать одежду специальным </w:t>
      </w:r>
      <w:proofErr w:type="spellStart"/>
      <w:r>
        <w:t>акарицидным</w:t>
      </w:r>
      <w:proofErr w:type="spellEnd"/>
      <w:r>
        <w:t xml:space="preserve"> аэрозолем.</w:t>
      </w:r>
    </w:p>
    <w:p w:rsidR="00CA2CDB" w:rsidRDefault="00CA2CDB" w:rsidP="00CA2CDB">
      <w:pPr>
        <w:pStyle w:val="a5"/>
      </w:pPr>
      <w:r>
        <w:t>Во время пребывания на природе необходимо периодически осматривать себя и детей. Особо тщательный осмотр необходимо производить перед возвращением домой. Клещи могут быть не только на вас, но и на вещах. Если клещ все-таки присосался, его нужно снять и передать на исследование в лабораторию.</w:t>
      </w:r>
    </w:p>
    <w:p w:rsidR="00CA2CDB" w:rsidRDefault="00CA2CDB" w:rsidP="00CA2CDB">
      <w:pPr>
        <w:pStyle w:val="a5"/>
      </w:pPr>
      <w:r>
        <w:t>Приятного отдыха!</w:t>
      </w:r>
    </w:p>
    <w:p w:rsidR="00CA2CDB" w:rsidRDefault="00CA2CDB" w:rsidP="00CA2CDB">
      <w:pPr>
        <w:pStyle w:val="a5"/>
      </w:pPr>
      <w:r>
        <w:t xml:space="preserve">Старший специалист </w:t>
      </w:r>
      <w:proofErr w:type="spellStart"/>
      <w:r>
        <w:t>Нурлатского</w:t>
      </w:r>
      <w:proofErr w:type="spellEnd"/>
      <w:r>
        <w:t xml:space="preserve"> ТО  </w:t>
      </w:r>
      <w:proofErr w:type="spellStart"/>
      <w:r>
        <w:t>Абзалова</w:t>
      </w:r>
      <w:proofErr w:type="spellEnd"/>
      <w:r>
        <w:t xml:space="preserve"> И.</w:t>
      </w:r>
    </w:p>
    <w:p w:rsidR="00CA2CDB" w:rsidRPr="00CA2CDB" w:rsidRDefault="00CA2CDB" w:rsidP="00C4771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~~~~~~~~~~~~~~~~~~~~~~~~~~~~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r w:rsidRPr="00CA2CDB">
        <w:rPr>
          <w:rFonts w:ascii="Times New Roman" w:hAnsi="Times New Roman" w:cs="Times New Roman"/>
          <w:sz w:val="24"/>
          <w:szCs w:val="24"/>
          <w:lang w:val="tt-RU"/>
        </w:rPr>
        <w:t xml:space="preserve">Ял итү һәрвакыт яхшы, теләк һәм мөмкинлек булса иде,ә озын-озак айлардан соң язның иң яхшы ялы бугай, чөнки салкын көннәрдә безнең организм тулы апатиягә эләкте. </w:t>
      </w:r>
      <w:r w:rsidRPr="00C47715">
        <w:rPr>
          <w:rFonts w:ascii="Times New Roman" w:hAnsi="Times New Roman" w:cs="Times New Roman"/>
          <w:sz w:val="24"/>
          <w:szCs w:val="24"/>
        </w:rPr>
        <w:t xml:space="preserve">Йөреш, йөгерү,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яшь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яшел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тәмләткечләр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ясау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, кошларның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вак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ташларын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тыңлау –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болар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язгы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депрессиядән һәм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кышкы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хандрадан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мизгелдә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коткарачак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. Өстәвенә, яз-актив ял итү өчен генә түгел, ә күңел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йомшаруы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өчен дә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вакыт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, шуңа күрә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проблемалардан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әшәкатьләрдән өзәргә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тырышыгыз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, диңгез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буенда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утырыгыз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, су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тавышын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тыңлагыз.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r w:rsidRPr="00C47715">
        <w:rPr>
          <w:rFonts w:ascii="Times New Roman" w:hAnsi="Times New Roman" w:cs="Times New Roman"/>
          <w:sz w:val="24"/>
          <w:szCs w:val="24"/>
        </w:rPr>
        <w:t>Әйлән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ә-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тирәлек бердәм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картинага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гармонияле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кушыла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Агачлар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елдан-ел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һава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чистарту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функциясен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башкара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>. Гөмбәлә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туфракта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органик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калдыкларны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тарата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. Урман үз ритмы белән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яши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Аксым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хә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әкәтне күреп,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ботаклары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тиз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үрелә.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Кошлар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урман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халкына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куркыныч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хәбәр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, теләсә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нинди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тавышны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кабатлый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>.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Мондый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урынның бөтен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матурлыгын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сакларга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урманда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ү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үзеңне тотуның төп кагыйдәләре билгеләнгән. Хәтта үз-үзеңнән соң чүп-чар җыю да җитә. Теләсә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нинди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пластик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табигый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шартларда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100дән 500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елга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кадәр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таркала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>. Табигатьтә ү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үзеңне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тоту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кагыйдәләренең төп </w:t>
      </w:r>
      <w:r w:rsidRPr="00C47715">
        <w:rPr>
          <w:rFonts w:ascii="Times New Roman" w:hAnsi="Times New Roman" w:cs="Times New Roman"/>
          <w:sz w:val="24"/>
          <w:szCs w:val="24"/>
        </w:rPr>
        <w:lastRenderedPageBreak/>
        <w:t xml:space="preserve">чыганагы-мәктәптә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иминлеге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нигезләре.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Шактый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гади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инструкция повторяли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буыннар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бары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 добавляя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кайбер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детальләрен.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r w:rsidRPr="00C47715">
        <w:rPr>
          <w:rFonts w:ascii="Times New Roman" w:hAnsi="Times New Roman" w:cs="Times New Roman"/>
          <w:sz w:val="24"/>
          <w:szCs w:val="24"/>
        </w:rPr>
        <w:t xml:space="preserve">Һәм иң 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мөһиме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>: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r w:rsidRPr="00C47715">
        <w:rPr>
          <w:rFonts w:ascii="Times New Roman" w:hAnsi="Times New Roman" w:cs="Times New Roman"/>
          <w:sz w:val="24"/>
          <w:szCs w:val="24"/>
        </w:rPr>
        <w:t xml:space="preserve">Табигатьтә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ничек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ял 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әргә һәм сәламәтлеккә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зыян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китермәскә?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Кулланучылар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хокукларын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яклау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кеше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иминлеге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өлкәсендә күзәтчелек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федераль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хезмәте табигатьтә,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пикникта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ял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вакытында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сәламәтлекне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саклау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киңәшлә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 әзерләгән.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Санитар-эпидемиологик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хәлне исәпкә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, кешеләр күпләп җыела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урыннарда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саклагыч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битлекләр кияргә һәм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дистанцияне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үтәргә кирәк.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табигатьтә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узган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вакытта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хис-кичерешлә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 сәламәтлекләре белән күңелсезлекләр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булмасын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өчен берничә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гади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кагыйдәне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сакларга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киңәш итә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r w:rsidRPr="00C47715">
        <w:rPr>
          <w:rFonts w:ascii="Times New Roman" w:hAnsi="Times New Roman" w:cs="Times New Roman"/>
          <w:sz w:val="24"/>
          <w:szCs w:val="24"/>
        </w:rPr>
        <w:t>ПИКНИК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r w:rsidRPr="00C47715">
        <w:rPr>
          <w:rFonts w:ascii="Times New Roman" w:hAnsi="Times New Roman" w:cs="Times New Roman"/>
          <w:sz w:val="24"/>
          <w:szCs w:val="24"/>
        </w:rPr>
        <w:t xml:space="preserve">Азык-төлек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продуктларын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стационар сәүдә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нокталарында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яхшырак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Тиз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бозыла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продуктларны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суыткыч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сумкада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тотарга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кирәк. Үзе белән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пикникка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термик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эшкәртүгә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дучар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булмаган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продуктларны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: сөт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продуктлары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йомырка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кремлы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кондитер эшләнмәләрен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киңәш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ителми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авыру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микроблары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өчен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туклыклы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мохит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булып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хезмәт итә.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Азык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- төлек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булырга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защищена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нче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бөҗәклә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, кимерүчеләр һәм башка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хайваннар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переносчиками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патоген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микроорганизмнар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Азыкны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тыгыз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капкасы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пластик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контейнерларга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ябарга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азык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пленкасына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әйләндерергә кирәк.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Шашлыкларны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кыздыру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өчен әзер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агач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күмерен һәм металл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шампурларны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кулланырга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кирәк, 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ризык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өчен -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тапкыр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кулланыла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савыт-саба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һәм ашханә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приборлары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Мангалдагы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эсселек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тулысынча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зарарсызландыруны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гарантияли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алмый-бактериялә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 бары 70-75 градус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булганда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үлә. Шуңа күрә шашлык әзерләргә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турыдан-туры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куллану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калдырмаска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кирәк.</w:t>
      </w:r>
    </w:p>
    <w:p w:rsidR="00C47715" w:rsidRPr="00CA2CDB" w:rsidRDefault="00C47715" w:rsidP="00C477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47715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әхси гигиена кагыйдәләрен үтәү мөһим.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Ризык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әзерләгәнче һәм кабул итәр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алдыннан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кулларны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сабын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белән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юарга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аларны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махсус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дезинфекция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чарасы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белән эшкәртергә кирәк. Яшелчә һәм җиләк-җимеш,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савыт-саба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юарга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CDB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="00CA2CDB">
        <w:rPr>
          <w:rFonts w:ascii="Times New Roman" w:hAnsi="Times New Roman" w:cs="Times New Roman"/>
          <w:sz w:val="24"/>
          <w:szCs w:val="24"/>
        </w:rPr>
        <w:t xml:space="preserve"> шешәле яки </w:t>
      </w:r>
      <w:proofErr w:type="spellStart"/>
      <w:r w:rsidR="00CA2CDB">
        <w:rPr>
          <w:rFonts w:ascii="Times New Roman" w:hAnsi="Times New Roman" w:cs="Times New Roman"/>
          <w:sz w:val="24"/>
          <w:szCs w:val="24"/>
        </w:rPr>
        <w:t>кайнатылган</w:t>
      </w:r>
      <w:proofErr w:type="spellEnd"/>
      <w:r w:rsidR="00CA2CDB">
        <w:rPr>
          <w:rFonts w:ascii="Times New Roman" w:hAnsi="Times New Roman" w:cs="Times New Roman"/>
          <w:sz w:val="24"/>
          <w:szCs w:val="24"/>
        </w:rPr>
        <w:t xml:space="preserve"> су.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r w:rsidRPr="00C47715">
        <w:rPr>
          <w:rFonts w:ascii="Times New Roman" w:hAnsi="Times New Roman" w:cs="Times New Roman"/>
          <w:sz w:val="24"/>
          <w:szCs w:val="24"/>
        </w:rPr>
        <w:t>ТАЛПАН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r w:rsidRPr="00C47715">
        <w:rPr>
          <w:rFonts w:ascii="Times New Roman" w:hAnsi="Times New Roman" w:cs="Times New Roman"/>
          <w:sz w:val="24"/>
          <w:szCs w:val="24"/>
        </w:rPr>
        <w:t xml:space="preserve">Табигатьтә ял иткәндә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талпан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йогышларын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профилактикалау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ысуллары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онытмаска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кирәк. Район территориясендә талпаннарның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активлыгы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апрельдән октябрьгә кадә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 дәвам итә.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r w:rsidRPr="00C47715">
        <w:rPr>
          <w:rFonts w:ascii="Times New Roman" w:hAnsi="Times New Roman" w:cs="Times New Roman"/>
          <w:sz w:val="24"/>
          <w:szCs w:val="24"/>
        </w:rPr>
        <w:t xml:space="preserve">Табигатькә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барганда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аякларын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кулларын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башларын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тыгыз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ябучы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кием-салым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сайларга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кирәк. Йөрер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алдыннан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кием-салымны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махсус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акарицид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аэрозол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белән эшкәртергә мөмкин.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r w:rsidRPr="00C47715">
        <w:rPr>
          <w:rFonts w:ascii="Times New Roman" w:hAnsi="Times New Roman" w:cs="Times New Roman"/>
          <w:sz w:val="24"/>
          <w:szCs w:val="24"/>
        </w:rPr>
        <w:t xml:space="preserve">Табигатьтә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булу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вакытында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ү</w:t>
      </w:r>
      <w:proofErr w:type="gramStart"/>
      <w:r w:rsidRPr="00C47715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C47715">
        <w:rPr>
          <w:rFonts w:ascii="Times New Roman" w:hAnsi="Times New Roman" w:cs="Times New Roman"/>
          <w:sz w:val="24"/>
          <w:szCs w:val="24"/>
        </w:rPr>
        <w:t xml:space="preserve">үзеңне һәм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балаларны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даими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карап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торырга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кирәк.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Аеруча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тщательного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карау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кирәк җитештерергә керткәнче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кайтырга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Талпаннар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сезгә генә түгел, ә әйберләргә дә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булырга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мөмкин.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Талпан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ябышса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төшерергә һәм тикшеренүгә лабораториягә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тапшырырга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кирәк.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r w:rsidRPr="00C47715">
        <w:rPr>
          <w:rFonts w:ascii="Times New Roman" w:hAnsi="Times New Roman" w:cs="Times New Roman"/>
          <w:sz w:val="24"/>
          <w:szCs w:val="24"/>
        </w:rPr>
        <w:t>Күңелле ял!</w:t>
      </w:r>
    </w:p>
    <w:p w:rsidR="00C47715" w:rsidRPr="00C47715" w:rsidRDefault="00C47715" w:rsidP="00C47715">
      <w:pPr>
        <w:rPr>
          <w:rFonts w:ascii="Times New Roman" w:hAnsi="Times New Roman" w:cs="Times New Roman"/>
          <w:sz w:val="24"/>
          <w:szCs w:val="24"/>
        </w:rPr>
      </w:pPr>
      <w:r w:rsidRPr="00C47715">
        <w:rPr>
          <w:rFonts w:ascii="Times New Roman" w:hAnsi="Times New Roman" w:cs="Times New Roman"/>
          <w:sz w:val="24"/>
          <w:szCs w:val="24"/>
        </w:rPr>
        <w:t xml:space="preserve">Нурлат </w:t>
      </w:r>
      <w:proofErr w:type="spellStart"/>
      <w:r w:rsidRPr="00C47715">
        <w:rPr>
          <w:rFonts w:ascii="Times New Roman" w:hAnsi="Times New Roman" w:cs="Times New Roman"/>
          <w:sz w:val="24"/>
          <w:szCs w:val="24"/>
        </w:rPr>
        <w:t>территориаль</w:t>
      </w:r>
      <w:proofErr w:type="spellEnd"/>
      <w:r w:rsidRPr="00C47715">
        <w:rPr>
          <w:rFonts w:ascii="Times New Roman" w:hAnsi="Times New Roman" w:cs="Times New Roman"/>
          <w:sz w:val="24"/>
          <w:szCs w:val="24"/>
        </w:rPr>
        <w:t xml:space="preserve"> бү</w:t>
      </w:r>
      <w:r>
        <w:rPr>
          <w:rFonts w:ascii="Times New Roman" w:hAnsi="Times New Roman" w:cs="Times New Roman"/>
          <w:sz w:val="24"/>
          <w:szCs w:val="24"/>
        </w:rPr>
        <w:t xml:space="preserve">легенең өлкән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белгече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Абзалова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47715">
        <w:rPr>
          <w:rFonts w:ascii="Times New Roman" w:hAnsi="Times New Roman" w:cs="Times New Roman"/>
          <w:sz w:val="24"/>
          <w:szCs w:val="24"/>
        </w:rPr>
        <w:t>.</w:t>
      </w:r>
    </w:p>
    <w:sectPr w:rsidR="00C47715" w:rsidRPr="00C47715" w:rsidSect="00CA2CDB">
      <w:pgSz w:w="11906" w:h="16838"/>
      <w:pgMar w:top="567" w:right="707" w:bottom="709" w:left="993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47A4C"/>
    <w:rsid w:val="002A3893"/>
    <w:rsid w:val="0043070F"/>
    <w:rsid w:val="005C5FDD"/>
    <w:rsid w:val="00B47A4C"/>
    <w:rsid w:val="00B739F0"/>
    <w:rsid w:val="00C47715"/>
    <w:rsid w:val="00C85F19"/>
    <w:rsid w:val="00CA2CDB"/>
    <w:rsid w:val="00CB2D4C"/>
    <w:rsid w:val="00F82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0F"/>
  </w:style>
  <w:style w:type="paragraph" w:styleId="1">
    <w:name w:val="heading 1"/>
    <w:basedOn w:val="a"/>
    <w:link w:val="10"/>
    <w:uiPriority w:val="9"/>
    <w:qFormat/>
    <w:rsid w:val="00CA2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5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2C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A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A2C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8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5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1122</Words>
  <Characters>6399</Characters>
  <Application>Microsoft Office Word</Application>
  <DocSecurity>0</DocSecurity>
  <Lines>53</Lines>
  <Paragraphs>15</Paragraphs>
  <ScaleCrop>false</ScaleCrop>
  <Company>Microsoft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2021-04-14T12:46:00Z</dcterms:created>
  <dcterms:modified xsi:type="dcterms:W3CDTF">2021-04-14T12:46:00Z</dcterms:modified>
</cp:coreProperties>
</file>