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B10CF3" w:rsidRPr="00985449" w:rsidRDefault="00B10CF3" w:rsidP="00B10CF3">
      <w:pPr>
        <w:jc w:val="center"/>
        <w:rPr>
          <w:rFonts w:ascii="Times New Roman" w:hAnsi="Times New Roman" w:cs="Times New Roman"/>
          <w:b/>
          <w:sz w:val="40"/>
          <w:szCs w:val="40"/>
          <w:lang w:val="tt-RU"/>
        </w:rPr>
      </w:pPr>
      <w:proofErr w:type="spellStart"/>
      <w:r w:rsidRPr="00B10CF3">
        <w:rPr>
          <w:rFonts w:ascii="Times New Roman" w:hAnsi="Times New Roman" w:cs="Times New Roman"/>
          <w:b/>
          <w:sz w:val="40"/>
          <w:szCs w:val="40"/>
        </w:rPr>
        <w:t>Баланың</w:t>
      </w:r>
      <w:proofErr w:type="spellEnd"/>
      <w:r w:rsidRPr="00B10CF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10CF3">
        <w:rPr>
          <w:rFonts w:ascii="Times New Roman" w:hAnsi="Times New Roman" w:cs="Times New Roman"/>
          <w:b/>
          <w:sz w:val="40"/>
          <w:szCs w:val="40"/>
        </w:rPr>
        <w:t>туу</w:t>
      </w:r>
      <w:proofErr w:type="spellEnd"/>
      <w:r w:rsidRPr="00B10CF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10CF3">
        <w:rPr>
          <w:rFonts w:ascii="Times New Roman" w:hAnsi="Times New Roman" w:cs="Times New Roman"/>
          <w:b/>
          <w:sz w:val="40"/>
          <w:szCs w:val="40"/>
        </w:rPr>
        <w:t>турында</w:t>
      </w:r>
      <w:proofErr w:type="spellEnd"/>
      <w:r w:rsidRPr="00B10CF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10CF3">
        <w:rPr>
          <w:rFonts w:ascii="Times New Roman" w:hAnsi="Times New Roman" w:cs="Times New Roman"/>
          <w:b/>
          <w:sz w:val="40"/>
          <w:szCs w:val="40"/>
        </w:rPr>
        <w:t>таныклыгында</w:t>
      </w:r>
      <w:proofErr w:type="spellEnd"/>
      <w:r w:rsidRPr="00B10CF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10CF3">
        <w:rPr>
          <w:rFonts w:ascii="Times New Roman" w:hAnsi="Times New Roman" w:cs="Times New Roman"/>
          <w:b/>
          <w:sz w:val="40"/>
          <w:szCs w:val="40"/>
        </w:rPr>
        <w:t>әтисе</w:t>
      </w:r>
      <w:proofErr w:type="spellEnd"/>
      <w:r w:rsidRPr="00B10CF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10CF3">
        <w:rPr>
          <w:rFonts w:ascii="Times New Roman" w:hAnsi="Times New Roman" w:cs="Times New Roman"/>
          <w:b/>
          <w:sz w:val="40"/>
          <w:szCs w:val="40"/>
        </w:rPr>
        <w:t>хакында</w:t>
      </w:r>
      <w:proofErr w:type="spellEnd"/>
      <w:r w:rsidRPr="00B10CF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10CF3">
        <w:rPr>
          <w:rFonts w:ascii="Times New Roman" w:hAnsi="Times New Roman" w:cs="Times New Roman"/>
          <w:b/>
          <w:sz w:val="40"/>
          <w:szCs w:val="40"/>
        </w:rPr>
        <w:t>мәгълүмат</w:t>
      </w:r>
      <w:proofErr w:type="spellEnd"/>
      <w:r w:rsidRPr="00B10CF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10CF3">
        <w:rPr>
          <w:rFonts w:ascii="Times New Roman" w:hAnsi="Times New Roman" w:cs="Times New Roman"/>
          <w:b/>
          <w:sz w:val="40"/>
          <w:szCs w:val="40"/>
        </w:rPr>
        <w:t>булмаса</w:t>
      </w:r>
      <w:proofErr w:type="spellEnd"/>
      <w:r w:rsidRPr="00B10CF3">
        <w:rPr>
          <w:rFonts w:ascii="Times New Roman" w:hAnsi="Times New Roman" w:cs="Times New Roman"/>
          <w:b/>
          <w:sz w:val="40"/>
          <w:szCs w:val="40"/>
        </w:rPr>
        <w:t xml:space="preserve">, пособие </w:t>
      </w:r>
      <w:proofErr w:type="spellStart"/>
      <w:r w:rsidRPr="00B10CF3">
        <w:rPr>
          <w:rFonts w:ascii="Times New Roman" w:hAnsi="Times New Roman" w:cs="Times New Roman"/>
          <w:b/>
          <w:sz w:val="40"/>
          <w:szCs w:val="40"/>
        </w:rPr>
        <w:t>биреләчәк</w:t>
      </w:r>
      <w:proofErr w:type="spellEnd"/>
      <w:r w:rsidR="00985449">
        <w:rPr>
          <w:rFonts w:ascii="Times New Roman" w:hAnsi="Times New Roman" w:cs="Times New Roman"/>
          <w:b/>
          <w:sz w:val="40"/>
          <w:szCs w:val="40"/>
          <w:lang w:val="tt-RU"/>
        </w:rPr>
        <w:t>.</w:t>
      </w:r>
      <w:bookmarkStart w:id="0" w:name="_GoBack"/>
      <w:bookmarkEnd w:id="0"/>
    </w:p>
    <w:p w:rsidR="00B10CF3" w:rsidRPr="00B10CF3" w:rsidRDefault="00B10CF3" w:rsidP="00B10CF3">
      <w:pPr>
        <w:jc w:val="center"/>
        <w:rPr>
          <w:rFonts w:ascii="Times New Roman" w:hAnsi="Times New Roman" w:cs="Times New Roman"/>
          <w:sz w:val="28"/>
        </w:rPr>
      </w:pPr>
      <w:r w:rsidRPr="00B10CF3">
        <w:rPr>
          <w:rFonts w:ascii="Times New Roman" w:hAnsi="Times New Roman" w:cs="Times New Roman"/>
          <w:sz w:val="28"/>
        </w:rPr>
        <w:t xml:space="preserve">8—17 </w:t>
      </w:r>
      <w:proofErr w:type="spellStart"/>
      <w:r w:rsidRPr="00B10CF3">
        <w:rPr>
          <w:rFonts w:ascii="Times New Roman" w:hAnsi="Times New Roman" w:cs="Times New Roman"/>
          <w:sz w:val="28"/>
        </w:rPr>
        <w:t>яшьлек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балалары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булган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гаиләләргә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яңа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пособиегә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Татарстанда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189 миллион </w:t>
      </w:r>
      <w:proofErr w:type="spellStart"/>
      <w:r w:rsidRPr="00B10CF3">
        <w:rPr>
          <w:rFonts w:ascii="Times New Roman" w:hAnsi="Times New Roman" w:cs="Times New Roman"/>
          <w:sz w:val="28"/>
        </w:rPr>
        <w:t>сум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юнәлдерү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ниятләнә</w:t>
      </w:r>
      <w:proofErr w:type="spellEnd"/>
      <w:r w:rsidRPr="00B10CF3">
        <w:rPr>
          <w:rFonts w:ascii="Times New Roman" w:hAnsi="Times New Roman" w:cs="Times New Roman"/>
          <w:sz w:val="28"/>
        </w:rPr>
        <w:t>.</w:t>
      </w:r>
    </w:p>
    <w:p w:rsidR="00B10CF3" w:rsidRPr="00B10CF3" w:rsidRDefault="00B10CF3" w:rsidP="00B10CF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(Казан, 29 июнь,</w:t>
      </w:r>
      <w:r>
        <w:rPr>
          <w:rFonts w:ascii="Times New Roman" w:hAnsi="Times New Roman" w:cs="Times New Roman"/>
          <w:sz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</w:rPr>
        <w:t>«Татар-</w:t>
      </w:r>
      <w:proofErr w:type="spellStart"/>
      <w:r>
        <w:rPr>
          <w:rFonts w:ascii="Times New Roman" w:hAnsi="Times New Roman" w:cs="Times New Roman"/>
          <w:sz w:val="28"/>
        </w:rPr>
        <w:t>информ</w:t>
      </w:r>
      <w:proofErr w:type="spellEnd"/>
      <w:r>
        <w:rPr>
          <w:rFonts w:ascii="Times New Roman" w:hAnsi="Times New Roman" w:cs="Times New Roman"/>
          <w:sz w:val="28"/>
        </w:rPr>
        <w:t>»)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spellStart"/>
      <w:r w:rsidRPr="00B10CF3">
        <w:rPr>
          <w:rFonts w:ascii="Times New Roman" w:hAnsi="Times New Roman" w:cs="Times New Roman"/>
          <w:sz w:val="28"/>
        </w:rPr>
        <w:t>Т</w:t>
      </w:r>
      <w:proofErr w:type="gramEnd"/>
      <w:r w:rsidRPr="00B10CF3">
        <w:rPr>
          <w:rFonts w:ascii="Times New Roman" w:hAnsi="Times New Roman" w:cs="Times New Roman"/>
          <w:sz w:val="28"/>
        </w:rPr>
        <w:t>атарстанда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1 </w:t>
      </w:r>
      <w:proofErr w:type="spellStart"/>
      <w:r w:rsidRPr="00B10CF3">
        <w:rPr>
          <w:rFonts w:ascii="Times New Roman" w:hAnsi="Times New Roman" w:cs="Times New Roman"/>
          <w:sz w:val="28"/>
        </w:rPr>
        <w:t>июльдән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8 </w:t>
      </w:r>
      <w:proofErr w:type="spellStart"/>
      <w:r w:rsidRPr="00B10CF3">
        <w:rPr>
          <w:rFonts w:ascii="Times New Roman" w:hAnsi="Times New Roman" w:cs="Times New Roman"/>
          <w:sz w:val="28"/>
        </w:rPr>
        <w:t>яшьтән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17 </w:t>
      </w:r>
      <w:proofErr w:type="spellStart"/>
      <w:r w:rsidRPr="00B10CF3">
        <w:rPr>
          <w:rFonts w:ascii="Times New Roman" w:hAnsi="Times New Roman" w:cs="Times New Roman"/>
          <w:sz w:val="28"/>
        </w:rPr>
        <w:t>яшькә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кадәрге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балалары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булган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гаиләләргә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айлык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яңа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пособиеләр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түләүгә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гаризалар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кабул </w:t>
      </w:r>
      <w:proofErr w:type="spellStart"/>
      <w:r w:rsidRPr="00B10CF3">
        <w:rPr>
          <w:rFonts w:ascii="Times New Roman" w:hAnsi="Times New Roman" w:cs="Times New Roman"/>
          <w:sz w:val="28"/>
        </w:rPr>
        <w:t>ителә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башлый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10CF3">
        <w:rPr>
          <w:rFonts w:ascii="Times New Roman" w:hAnsi="Times New Roman" w:cs="Times New Roman"/>
          <w:sz w:val="28"/>
        </w:rPr>
        <w:t>Пособиене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баланың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туу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турында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таныклыгында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ә</w:t>
      </w:r>
      <w:proofErr w:type="gramStart"/>
      <w:r w:rsidRPr="00B10CF3">
        <w:rPr>
          <w:rFonts w:ascii="Times New Roman" w:hAnsi="Times New Roman" w:cs="Times New Roman"/>
          <w:sz w:val="28"/>
        </w:rPr>
        <w:t>тисе</w:t>
      </w:r>
      <w:proofErr w:type="spellEnd"/>
      <w:proofErr w:type="gram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турында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мәгълүмат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бөтенләй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булмаса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яисә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әни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сүзләреннән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язылса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, яки </w:t>
      </w:r>
      <w:proofErr w:type="spellStart"/>
      <w:r w:rsidRPr="00B10CF3">
        <w:rPr>
          <w:rFonts w:ascii="Times New Roman" w:hAnsi="Times New Roman" w:cs="Times New Roman"/>
          <w:sz w:val="28"/>
        </w:rPr>
        <w:t>ата-ананың</w:t>
      </w:r>
      <w:proofErr w:type="spellEnd"/>
      <w:r>
        <w:rPr>
          <w:rFonts w:ascii="Times New Roman" w:hAnsi="Times New Roman" w:cs="Times New Roman"/>
          <w:sz w:val="28"/>
        </w:rPr>
        <w:t xml:space="preserve"> берсе </w:t>
      </w:r>
      <w:proofErr w:type="spellStart"/>
      <w:r>
        <w:rPr>
          <w:rFonts w:ascii="Times New Roman" w:hAnsi="Times New Roman" w:cs="Times New Roman"/>
          <w:sz w:val="28"/>
        </w:rPr>
        <w:t>вафат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булса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алырга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була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B10CF3" w:rsidRPr="00B10CF3" w:rsidRDefault="00B10CF3" w:rsidP="00B10CF3">
      <w:pPr>
        <w:jc w:val="both"/>
        <w:rPr>
          <w:rFonts w:ascii="Times New Roman" w:hAnsi="Times New Roman" w:cs="Times New Roman"/>
          <w:sz w:val="28"/>
        </w:rPr>
      </w:pPr>
      <w:r w:rsidRPr="00B10CF3">
        <w:rPr>
          <w:rFonts w:ascii="Times New Roman" w:hAnsi="Times New Roman" w:cs="Times New Roman"/>
          <w:sz w:val="28"/>
        </w:rPr>
        <w:t>«</w:t>
      </w:r>
      <w:proofErr w:type="spellStart"/>
      <w:r w:rsidRPr="00B10CF3">
        <w:rPr>
          <w:rFonts w:ascii="Times New Roman" w:hAnsi="Times New Roman" w:cs="Times New Roman"/>
          <w:sz w:val="28"/>
        </w:rPr>
        <w:t>Түләү</w:t>
      </w:r>
      <w:proofErr w:type="gramStart"/>
      <w:r w:rsidRPr="00B10CF3">
        <w:rPr>
          <w:rFonts w:ascii="Times New Roman" w:hAnsi="Times New Roman" w:cs="Times New Roman"/>
          <w:sz w:val="28"/>
        </w:rPr>
        <w:t>л</w:t>
      </w:r>
      <w:proofErr w:type="gramEnd"/>
      <w:r w:rsidRPr="00B10CF3">
        <w:rPr>
          <w:rFonts w:ascii="Times New Roman" w:hAnsi="Times New Roman" w:cs="Times New Roman"/>
          <w:sz w:val="28"/>
        </w:rPr>
        <w:t>әрне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10CF3">
        <w:rPr>
          <w:rFonts w:ascii="Times New Roman" w:hAnsi="Times New Roman" w:cs="Times New Roman"/>
          <w:sz w:val="28"/>
        </w:rPr>
        <w:t>баланың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туу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турында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таныклыгында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әтисе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турында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мәгълүмат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бөтенләй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булмаса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яисә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әни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сүзләреннән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язылса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10CF3">
        <w:rPr>
          <w:rFonts w:ascii="Times New Roman" w:hAnsi="Times New Roman" w:cs="Times New Roman"/>
          <w:sz w:val="28"/>
        </w:rPr>
        <w:t>алырга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була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10CF3">
        <w:rPr>
          <w:rFonts w:ascii="Times New Roman" w:hAnsi="Times New Roman" w:cs="Times New Roman"/>
          <w:sz w:val="28"/>
        </w:rPr>
        <w:t>Шулай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ук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 пособие </w:t>
      </w:r>
      <w:proofErr w:type="spellStart"/>
      <w:r w:rsidRPr="00B10CF3">
        <w:rPr>
          <w:rFonts w:ascii="Times New Roman" w:hAnsi="Times New Roman" w:cs="Times New Roman"/>
          <w:sz w:val="28"/>
        </w:rPr>
        <w:t>ата-ананың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B10CF3">
        <w:rPr>
          <w:rFonts w:ascii="Times New Roman" w:hAnsi="Times New Roman" w:cs="Times New Roman"/>
          <w:sz w:val="28"/>
        </w:rPr>
        <w:t>берсе</w:t>
      </w:r>
      <w:proofErr w:type="gram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вафат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булган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гаиләләргә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бирелә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10CF3">
        <w:rPr>
          <w:rFonts w:ascii="Times New Roman" w:hAnsi="Times New Roman" w:cs="Times New Roman"/>
          <w:sz w:val="28"/>
        </w:rPr>
        <w:t>Бу</w:t>
      </w:r>
      <w:proofErr w:type="spellEnd"/>
      <w:r w:rsidRPr="00B10CF3">
        <w:rPr>
          <w:rFonts w:ascii="Times New Roman" w:hAnsi="Times New Roman" w:cs="Times New Roman"/>
          <w:sz w:val="28"/>
        </w:rPr>
        <w:t> </w:t>
      </w:r>
      <w:proofErr w:type="spellStart"/>
      <w:r w:rsidRPr="00B10CF3">
        <w:rPr>
          <w:rFonts w:ascii="Times New Roman" w:hAnsi="Times New Roman" w:cs="Times New Roman"/>
          <w:sz w:val="28"/>
        </w:rPr>
        <w:t>ярдәм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формасына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189 миллион </w:t>
      </w:r>
      <w:proofErr w:type="spellStart"/>
      <w:r w:rsidRPr="00B10CF3">
        <w:rPr>
          <w:rFonts w:ascii="Times New Roman" w:hAnsi="Times New Roman" w:cs="Times New Roman"/>
          <w:sz w:val="28"/>
        </w:rPr>
        <w:t>сум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юнәлдерү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ниятләнә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», — </w:t>
      </w:r>
      <w:proofErr w:type="spellStart"/>
      <w:r w:rsidRPr="00B10CF3">
        <w:rPr>
          <w:rFonts w:ascii="Times New Roman" w:hAnsi="Times New Roman" w:cs="Times New Roman"/>
          <w:sz w:val="28"/>
        </w:rPr>
        <w:t>диде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Россия Пенсия </w:t>
      </w:r>
      <w:proofErr w:type="spellStart"/>
      <w:r w:rsidRPr="00B10CF3">
        <w:rPr>
          <w:rFonts w:ascii="Times New Roman" w:hAnsi="Times New Roman" w:cs="Times New Roman"/>
          <w:sz w:val="28"/>
        </w:rPr>
        <w:t>Фондының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Татарстан </w:t>
      </w:r>
      <w:proofErr w:type="spellStart"/>
      <w:r w:rsidRPr="00B10CF3">
        <w:rPr>
          <w:rFonts w:ascii="Times New Roman" w:hAnsi="Times New Roman" w:cs="Times New Roman"/>
          <w:sz w:val="28"/>
        </w:rPr>
        <w:t>буенча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идарәсе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башлыгы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Эдуард </w:t>
      </w:r>
      <w:proofErr w:type="spellStart"/>
      <w:r w:rsidRPr="00B10CF3">
        <w:rPr>
          <w:rFonts w:ascii="Times New Roman" w:hAnsi="Times New Roman" w:cs="Times New Roman"/>
          <w:sz w:val="28"/>
        </w:rPr>
        <w:t>Вафин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Министрл</w:t>
      </w:r>
      <w:r>
        <w:rPr>
          <w:rFonts w:ascii="Times New Roman" w:hAnsi="Times New Roman" w:cs="Times New Roman"/>
          <w:sz w:val="28"/>
        </w:rPr>
        <w:t>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Кабинетында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узган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брифингта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B10CF3" w:rsidRPr="00B10CF3" w:rsidRDefault="00B10CF3" w:rsidP="00B10CF3">
      <w:pPr>
        <w:jc w:val="both"/>
      </w:pPr>
      <w:proofErr w:type="spellStart"/>
      <w:r w:rsidRPr="00B10CF3">
        <w:rPr>
          <w:rFonts w:ascii="Times New Roman" w:hAnsi="Times New Roman" w:cs="Times New Roman"/>
          <w:sz w:val="28"/>
        </w:rPr>
        <w:t>Аның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сүзләренчә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10CF3">
        <w:rPr>
          <w:rFonts w:ascii="Times New Roman" w:hAnsi="Times New Roman" w:cs="Times New Roman"/>
          <w:sz w:val="28"/>
        </w:rPr>
        <w:t>түләү</w:t>
      </w:r>
      <w:proofErr w:type="gramStart"/>
      <w:r w:rsidRPr="00B10CF3">
        <w:rPr>
          <w:rFonts w:ascii="Times New Roman" w:hAnsi="Times New Roman" w:cs="Times New Roman"/>
          <w:sz w:val="28"/>
        </w:rPr>
        <w:t>л</w:t>
      </w:r>
      <w:proofErr w:type="gramEnd"/>
      <w:r w:rsidRPr="00B10CF3">
        <w:rPr>
          <w:rFonts w:ascii="Times New Roman" w:hAnsi="Times New Roman" w:cs="Times New Roman"/>
          <w:sz w:val="28"/>
        </w:rPr>
        <w:t>әр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8-17 </w:t>
      </w:r>
      <w:proofErr w:type="spellStart"/>
      <w:r w:rsidRPr="00B10CF3">
        <w:rPr>
          <w:rFonts w:ascii="Times New Roman" w:hAnsi="Times New Roman" w:cs="Times New Roman"/>
          <w:sz w:val="28"/>
        </w:rPr>
        <w:t>яшькә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кадәрге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балалы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10CF3">
        <w:rPr>
          <w:rFonts w:ascii="Times New Roman" w:hAnsi="Times New Roman" w:cs="Times New Roman"/>
          <w:sz w:val="28"/>
        </w:rPr>
        <w:t>гаиләдә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бердәнбер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ата-ана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булган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яки суд </w:t>
      </w:r>
      <w:proofErr w:type="spellStart"/>
      <w:r w:rsidRPr="00B10CF3">
        <w:rPr>
          <w:rFonts w:ascii="Times New Roman" w:hAnsi="Times New Roman" w:cs="Times New Roman"/>
          <w:sz w:val="28"/>
        </w:rPr>
        <w:t>карары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белән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алимент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билгеләнгән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10CF3">
        <w:rPr>
          <w:rFonts w:ascii="Times New Roman" w:hAnsi="Times New Roman" w:cs="Times New Roman"/>
          <w:sz w:val="28"/>
        </w:rPr>
        <w:t>әмма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гаилә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нинди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дә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булса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сәбәпләр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аркасында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аны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алмаган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очракта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, яки </w:t>
      </w:r>
      <w:proofErr w:type="spellStart"/>
      <w:r w:rsidRPr="00B10CF3">
        <w:rPr>
          <w:rFonts w:ascii="Times New Roman" w:hAnsi="Times New Roman" w:cs="Times New Roman"/>
          <w:sz w:val="28"/>
        </w:rPr>
        <w:t>гаилә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мохтаҗ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дип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табылса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10CF3">
        <w:rPr>
          <w:rFonts w:ascii="Times New Roman" w:hAnsi="Times New Roman" w:cs="Times New Roman"/>
          <w:sz w:val="28"/>
        </w:rPr>
        <w:t>яисә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алимент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алганнан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соң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да </w:t>
      </w:r>
      <w:proofErr w:type="spellStart"/>
      <w:r w:rsidRPr="00B10CF3">
        <w:rPr>
          <w:rFonts w:ascii="Times New Roman" w:hAnsi="Times New Roman" w:cs="Times New Roman"/>
          <w:sz w:val="28"/>
        </w:rPr>
        <w:t>мохтаҗ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булып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калган </w:t>
      </w:r>
      <w:proofErr w:type="spellStart"/>
      <w:r w:rsidRPr="00B10CF3">
        <w:rPr>
          <w:rFonts w:ascii="Times New Roman" w:hAnsi="Times New Roman" w:cs="Times New Roman"/>
          <w:sz w:val="28"/>
        </w:rPr>
        <w:t>гаиләләргә</w:t>
      </w:r>
      <w:proofErr w:type="spellEnd"/>
      <w:r w:rsidRPr="00B10C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28"/>
        </w:rPr>
        <w:t>биреләчәк</w:t>
      </w:r>
      <w:proofErr w:type="spellEnd"/>
      <w:r w:rsidRPr="00B10CF3">
        <w:rPr>
          <w:rFonts w:ascii="Times New Roman" w:hAnsi="Times New Roman" w:cs="Times New Roman"/>
          <w:sz w:val="28"/>
        </w:rPr>
        <w:t>.</w:t>
      </w:r>
      <w:r w:rsidRPr="00B10CF3">
        <w:rPr>
          <w:sz w:val="28"/>
        </w:rPr>
        <w:t xml:space="preserve"> </w:t>
      </w:r>
      <w:r>
        <w:t xml:space="preserve">Подробнее: </w:t>
      </w:r>
      <w:hyperlink r:id="rId5" w:history="1">
        <w:r w:rsidRPr="003746DF">
          <w:rPr>
            <w:rStyle w:val="a3"/>
          </w:rPr>
          <w:t>https://tatar-inform.tatar/news/society/29-06-2021/balany-tuu-turynda-tanyklygynda-tise-hakynda-m-g-l-mat-bulmasa-posobie-birel-ch-k-5828524</w:t>
        </w:r>
      </w:hyperlink>
    </w:p>
    <w:p w:rsidR="00B10CF3" w:rsidRPr="00B10CF3" w:rsidRDefault="00B10CF3" w:rsidP="00B10CF3">
      <w:pPr>
        <w:rPr>
          <w:rFonts w:ascii="Times New Roman" w:hAnsi="Times New Roman" w:cs="Times New Roman"/>
          <w:sz w:val="16"/>
        </w:rPr>
      </w:pPr>
      <w:r w:rsidRPr="00B10CF3">
        <w:rPr>
          <w:rFonts w:ascii="Times New Roman" w:hAnsi="Times New Roman" w:cs="Times New Roman"/>
          <w:sz w:val="16"/>
        </w:rPr>
        <w:t xml:space="preserve">Автор: </w:t>
      </w:r>
      <w:proofErr w:type="spellStart"/>
      <w:r w:rsidRPr="00B10CF3">
        <w:rPr>
          <w:rFonts w:ascii="Times New Roman" w:hAnsi="Times New Roman" w:cs="Times New Roman"/>
          <w:sz w:val="16"/>
        </w:rPr>
        <w:t>Гадел</w:t>
      </w:r>
      <w:proofErr w:type="spellEnd"/>
      <w:r w:rsidRPr="00B10CF3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B10CF3">
        <w:rPr>
          <w:rFonts w:ascii="Times New Roman" w:hAnsi="Times New Roman" w:cs="Times New Roman"/>
          <w:sz w:val="16"/>
        </w:rPr>
        <w:t>Әхмә</w:t>
      </w:r>
      <w:proofErr w:type="gramStart"/>
      <w:r w:rsidRPr="00B10CF3">
        <w:rPr>
          <w:rFonts w:ascii="Times New Roman" w:hAnsi="Times New Roman" w:cs="Times New Roman"/>
          <w:sz w:val="16"/>
        </w:rPr>
        <w:t>тҗанов</w:t>
      </w:r>
      <w:proofErr w:type="spellEnd"/>
      <w:proofErr w:type="gramEnd"/>
    </w:p>
    <w:p w:rsidR="00B10CF3" w:rsidRPr="00B10CF3" w:rsidRDefault="00B10CF3" w:rsidP="00B10CF3">
      <w:pPr>
        <w:jc w:val="center"/>
        <w:rPr>
          <w:lang w:val="tt-RU"/>
        </w:rPr>
      </w:pPr>
      <w:r>
        <w:rPr>
          <w:noProof/>
          <w:lang w:eastAsia="ru-RU"/>
        </w:rPr>
        <w:drawing>
          <wp:inline distT="0" distB="0" distL="0" distR="0" wp14:anchorId="111B6D5A" wp14:editId="029584EB">
            <wp:extent cx="4127679" cy="2750937"/>
            <wp:effectExtent l="0" t="0" r="6350" b="0"/>
            <wp:docPr id="1" name="Рисунок 1" descr="Фото pixaba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pixabay.co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679" cy="2750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0CF3" w:rsidRPr="00B10CF3" w:rsidSect="00B10CF3">
      <w:pgSz w:w="11906" w:h="16838"/>
      <w:pgMar w:top="1440" w:right="1080" w:bottom="1440" w:left="1080" w:header="708" w:footer="708" w:gutter="0"/>
      <w:pgBorders w:offsetFrom="page">
        <w:top w:val="thinThickThinSmallGap" w:sz="24" w:space="24" w:color="BFBFBF" w:themeColor="background1" w:themeShade="BF"/>
        <w:left w:val="thinThickThinSmallGap" w:sz="24" w:space="24" w:color="BFBFBF" w:themeColor="background1" w:themeShade="BF"/>
        <w:bottom w:val="thinThickThinSmallGap" w:sz="24" w:space="24" w:color="BFBFBF" w:themeColor="background1" w:themeShade="BF"/>
        <w:right w:val="thinThickThinSmallGap" w:sz="24" w:space="24" w:color="BFBFBF" w:themeColor="background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963"/>
    <w:rsid w:val="009677E0"/>
    <w:rsid w:val="00985449"/>
    <w:rsid w:val="00B10CF3"/>
    <w:rsid w:val="00F7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0CF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0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C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0CF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0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tatar-inform.tatar/news/society/29-06-2021/balany-tuu-turynda-tanyklygynda-tise-hakynda-m-g-l-mat-bulmasa-posobie-birel-ch-k-58285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2021-06-29T18:28:00Z</dcterms:created>
  <dcterms:modified xsi:type="dcterms:W3CDTF">2021-06-29T18:29:00Z</dcterms:modified>
</cp:coreProperties>
</file>