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15" w:rsidRPr="00D32C15" w:rsidRDefault="00D32C15" w:rsidP="00D32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32C15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D32C15">
        <w:rPr>
          <w:rFonts w:ascii="Times New Roman" w:hAnsi="Times New Roman" w:cs="Times New Roman"/>
          <w:b/>
          <w:sz w:val="28"/>
          <w:szCs w:val="28"/>
        </w:rPr>
        <w:t xml:space="preserve"> район: демографические показатели заставляют задуматься</w:t>
      </w:r>
    </w:p>
    <w:p w:rsidR="00D32C15" w:rsidRPr="00D32C15" w:rsidRDefault="00D32C15" w:rsidP="00D32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15">
        <w:rPr>
          <w:rFonts w:ascii="Times New Roman" w:hAnsi="Times New Roman" w:cs="Times New Roman"/>
          <w:sz w:val="28"/>
          <w:szCs w:val="28"/>
        </w:rPr>
        <w:t xml:space="preserve">В сентябре в </w:t>
      </w:r>
      <w:proofErr w:type="spellStart"/>
      <w:r w:rsidRPr="00D32C15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D32C15">
        <w:rPr>
          <w:rFonts w:ascii="Times New Roman" w:hAnsi="Times New Roman" w:cs="Times New Roman"/>
          <w:sz w:val="28"/>
          <w:szCs w:val="28"/>
        </w:rPr>
        <w:t xml:space="preserve"> отделе ЗАГС зарегистрировали 11 новорожденных (с начала года – 82 ребенка).</w:t>
      </w:r>
    </w:p>
    <w:p w:rsidR="00D32C15" w:rsidRPr="00D32C15" w:rsidRDefault="00D32C15" w:rsidP="00D32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15">
        <w:rPr>
          <w:rFonts w:ascii="Times New Roman" w:hAnsi="Times New Roman" w:cs="Times New Roman"/>
          <w:sz w:val="28"/>
          <w:szCs w:val="28"/>
        </w:rPr>
        <w:t xml:space="preserve">Девять пар сочетались браком (с начала года – 64), 8 семей распались (36). За первый месяц осени мы потеряли 41 </w:t>
      </w:r>
      <w:proofErr w:type="spellStart"/>
      <w:r w:rsidRPr="00D32C15">
        <w:rPr>
          <w:rFonts w:ascii="Times New Roman" w:hAnsi="Times New Roman" w:cs="Times New Roman"/>
          <w:sz w:val="28"/>
          <w:szCs w:val="28"/>
        </w:rPr>
        <w:t>алькеевца</w:t>
      </w:r>
      <w:proofErr w:type="spellEnd"/>
      <w:r w:rsidRPr="00D32C15">
        <w:rPr>
          <w:rFonts w:ascii="Times New Roman" w:hAnsi="Times New Roman" w:cs="Times New Roman"/>
          <w:sz w:val="28"/>
          <w:szCs w:val="28"/>
        </w:rPr>
        <w:t xml:space="preserve"> (242). Октябрьские показатели таковы: родилось 5 детей (с начала года – 87), 3 пары зарегистрировали брак (67), 4 пары развелись (40). Документально оформлено 40 фактов смерти (с начала года – 282).</w:t>
      </w:r>
    </w:p>
    <w:p w:rsidR="00D32C15" w:rsidRPr="00D32C15" w:rsidRDefault="00D32C15" w:rsidP="00D32C1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2C15" w:rsidRPr="00D32C15" w:rsidRDefault="00D32C15" w:rsidP="00D32C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15">
        <w:rPr>
          <w:rFonts w:ascii="Times New Roman" w:hAnsi="Times New Roman" w:cs="Times New Roman"/>
          <w:sz w:val="28"/>
          <w:szCs w:val="28"/>
        </w:rPr>
        <w:t xml:space="preserve">Сегодня, 12 ноября, сотрудники </w:t>
      </w:r>
      <w:proofErr w:type="spellStart"/>
      <w:r w:rsidRPr="00D32C15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Pr="00D32C15">
        <w:rPr>
          <w:rFonts w:ascii="Times New Roman" w:hAnsi="Times New Roman" w:cs="Times New Roman"/>
          <w:sz w:val="28"/>
          <w:szCs w:val="28"/>
        </w:rPr>
        <w:t xml:space="preserve"> зарегистрировали трехсотого умершего с начала года. По их данным, в основном это пожилые люди. К примеру, в 2020 году было зарегистрировано всего 255 смертей. Демографические показатели по состоянию на октябрь 2020 года были таковы: родилось 9 детей, создано 6 семей, разведено 3 пары, умерло 29 человек.</w:t>
      </w:r>
    </w:p>
    <w:p w:rsidR="00712735" w:rsidRPr="00687446" w:rsidRDefault="00712735" w:rsidP="00D32C15"/>
    <w:sectPr w:rsidR="00712735" w:rsidRPr="0068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62"/>
    <w:rsid w:val="00584317"/>
    <w:rsid w:val="00687446"/>
    <w:rsid w:val="00712735"/>
    <w:rsid w:val="00CD2E62"/>
    <w:rsid w:val="00D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2021-11-23T07:36:00Z</dcterms:created>
  <dcterms:modified xsi:type="dcterms:W3CDTF">2021-11-23T08:28:00Z</dcterms:modified>
</cp:coreProperties>
</file>