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5B" w:rsidRPr="0009275B" w:rsidRDefault="0009275B" w:rsidP="0009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75B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09275B">
        <w:rPr>
          <w:rFonts w:ascii="Times New Roman" w:hAnsi="Times New Roman" w:cs="Times New Roman"/>
          <w:b/>
          <w:sz w:val="28"/>
          <w:szCs w:val="28"/>
        </w:rPr>
        <w:t xml:space="preserve"> район: подвести газопровод к своему участку теперь можно бесплатно</w:t>
      </w:r>
    </w:p>
    <w:p w:rsidR="0009275B" w:rsidRPr="0009275B" w:rsidRDefault="0009275B" w:rsidP="000927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75B">
        <w:rPr>
          <w:rFonts w:ascii="Times New Roman" w:hAnsi="Times New Roman" w:cs="Times New Roman"/>
          <w:sz w:val="28"/>
          <w:szCs w:val="28"/>
        </w:rPr>
        <w:t>К 98 процен</w:t>
      </w:r>
      <w:r w:rsidRPr="0009275B">
        <w:rPr>
          <w:rFonts w:ascii="Times New Roman" w:hAnsi="Times New Roman" w:cs="Times New Roman"/>
          <w:sz w:val="28"/>
          <w:szCs w:val="28"/>
        </w:rPr>
        <w:t>там домов района подключен газ.</w:t>
      </w:r>
    </w:p>
    <w:p w:rsidR="0009275B" w:rsidRPr="0009275B" w:rsidRDefault="0009275B" w:rsidP="0009275B">
      <w:pPr>
        <w:jc w:val="both"/>
        <w:rPr>
          <w:rFonts w:ascii="Times New Roman" w:hAnsi="Times New Roman" w:cs="Times New Roman"/>
          <w:sz w:val="28"/>
          <w:szCs w:val="28"/>
        </w:rPr>
      </w:pPr>
      <w:r w:rsidRPr="000927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1EE47A" wp14:editId="532FBB7D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f2723795e02b417d7504925cb8e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75B" w:rsidRDefault="0009275B" w:rsidP="0009275B">
      <w:pPr>
        <w:jc w:val="both"/>
        <w:rPr>
          <w:rFonts w:ascii="Times New Roman" w:hAnsi="Times New Roman" w:cs="Times New Roman"/>
          <w:sz w:val="28"/>
          <w:szCs w:val="28"/>
        </w:rPr>
      </w:pPr>
      <w:r w:rsidRPr="000927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75B" w:rsidRPr="0009275B" w:rsidRDefault="0009275B" w:rsidP="000927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75B">
        <w:rPr>
          <w:rFonts w:ascii="Times New Roman" w:hAnsi="Times New Roman" w:cs="Times New Roman"/>
          <w:sz w:val="28"/>
          <w:szCs w:val="28"/>
        </w:rPr>
        <w:t>Для прокладки газопроводов во вновь построенные дома, улицы домовладельцы должны оставить письменную заявку в районную газовую службу (РЭГС). Важно сделать это заранее. Ведь у каждой заявки есть свои сроки рассмотрения. Заявитель должен принести документ, подтверждающий право пользования земельным участком, и свидетельство собственника на дом. На сегодняшний день в районную газораспределительную службу поступили заявки от двух семей. Кроме того, в 2022 году в районе запланирована газификация 16 объектов.</w:t>
      </w:r>
      <w:r w:rsidRPr="0009275B">
        <w:rPr>
          <w:rFonts w:ascii="Times New Roman" w:hAnsi="Times New Roman" w:cs="Times New Roman"/>
          <w:sz w:val="28"/>
          <w:szCs w:val="28"/>
        </w:rPr>
        <w:cr/>
      </w:r>
    </w:p>
    <w:p w:rsidR="00FC7E6F" w:rsidRDefault="00FC7E6F" w:rsidP="0009275B"/>
    <w:sectPr w:rsidR="00FC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D3"/>
    <w:rsid w:val="0009275B"/>
    <w:rsid w:val="00D21FD3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2021-11-29T10:25:00Z</dcterms:created>
  <dcterms:modified xsi:type="dcterms:W3CDTF">2021-11-29T10:27:00Z</dcterms:modified>
</cp:coreProperties>
</file>