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AD" w:rsidRPr="00AE40C6" w:rsidRDefault="00BA66FF">
      <w:pPr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GoBack"/>
      <w:r w:rsidRPr="00AE40C6">
        <w:rPr>
          <w:rFonts w:ascii="Times New Roman" w:hAnsi="Times New Roman" w:cs="Times New Roman"/>
          <w:b/>
          <w:noProof/>
          <w:sz w:val="32"/>
          <w:szCs w:val="32"/>
        </w:rPr>
        <w:t>Профилактика столбняка.</w:t>
      </w:r>
    </w:p>
    <w:bookmarkEnd w:id="0"/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Столбняк известен человечеству с древних времен: впервые его симптомы были описаны более 3000 лет назад в Древнем Египте</w:t>
      </w:r>
      <w:proofErr w:type="gramStart"/>
      <w:r w:rsidRPr="00AE40C6">
        <w:rPr>
          <w:rFonts w:ascii="Arial" w:hAnsi="Arial" w:cs="Arial"/>
          <w:color w:val="3C4052"/>
        </w:rPr>
        <w:t> .</w:t>
      </w:r>
      <w:proofErr w:type="gramEnd"/>
      <w:r w:rsidRPr="00AE40C6">
        <w:rPr>
          <w:rFonts w:ascii="Arial" w:hAnsi="Arial" w:cs="Arial"/>
          <w:color w:val="3C4052"/>
        </w:rPr>
        <w:t xml:space="preserve"> В древнеегипетском </w:t>
      </w:r>
      <w:hyperlink r:id="rId5" w:history="1">
        <w:r w:rsidRPr="00AE40C6">
          <w:rPr>
            <w:rStyle w:val="a6"/>
            <w:rFonts w:ascii="Arial" w:hAnsi="Arial" w:cs="Arial"/>
            <w:color w:val="3C4052"/>
          </w:rPr>
          <w:t>папирусе Эдвина Смита</w:t>
        </w:r>
      </w:hyperlink>
      <w:r w:rsidRPr="00AE40C6">
        <w:rPr>
          <w:rFonts w:ascii="Arial" w:hAnsi="Arial" w:cs="Arial"/>
          <w:color w:val="3C4052"/>
        </w:rPr>
        <w:t> (1550 г. до н. э.,) рассказывается о 33 случаях травм черепа, лица, челюсти и спинного мозга. Особенно интересен случай №7 — лечение зияющей раны на голове. Судя по описанию, развилось осложнение, которое вполне могло быть столбняком. Древний врач обработал рану обезболивающим средством и наложил чистую повязку. Он считал, что у пациента есть все возможности выздороветь. Но со временем рана начала неприятно пахнуть, и больной перестал открывать рот из-за спазма мышц.</w:t>
      </w:r>
    </w:p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А вот как описал случай столбняка древнегреческий врач </w:t>
      </w:r>
      <w:hyperlink r:id="rId6" w:history="1">
        <w:r w:rsidRPr="00AE40C6">
          <w:rPr>
            <w:rStyle w:val="a6"/>
            <w:rFonts w:ascii="Arial" w:hAnsi="Arial" w:cs="Arial"/>
            <w:color w:val="3C4052"/>
          </w:rPr>
          <w:t>Гиппократ</w:t>
        </w:r>
      </w:hyperlink>
      <w:r w:rsidRPr="00AE40C6">
        <w:rPr>
          <w:rFonts w:ascii="Arial" w:hAnsi="Arial" w:cs="Arial"/>
          <w:color w:val="3C4052"/>
        </w:rPr>
        <w:t>:</w:t>
      </w:r>
    </w:p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 xml:space="preserve">Капитан корабля поранил якорем указательный палец правой руки. Через семь дней появилось некоторое количество отвратительных выделений, а затем проблемы с речью — он пожаловался, что не может должным образом разговаривать. Был диагностирован столбняк, его челюсти сжались, зубы сжались, появилось напряжение мышц на шее, на третий день появились </w:t>
      </w:r>
      <w:proofErr w:type="spellStart"/>
      <w:r w:rsidRPr="00AE40C6">
        <w:rPr>
          <w:rFonts w:ascii="Arial" w:hAnsi="Arial" w:cs="Arial"/>
          <w:color w:val="3C4052"/>
        </w:rPr>
        <w:t>опистотонус</w:t>
      </w:r>
      <w:proofErr w:type="spellEnd"/>
      <w:r w:rsidRPr="00AE40C6">
        <w:rPr>
          <w:rFonts w:ascii="Arial" w:hAnsi="Arial" w:cs="Arial"/>
          <w:color w:val="3C4052"/>
        </w:rPr>
        <w:t xml:space="preserve"> и потливость. Через шесть дней с момента установления диагноза он умер.</w:t>
      </w:r>
    </w:p>
    <w:p w:rsidR="00BA66FF" w:rsidRPr="00AE40C6" w:rsidRDefault="00BA66FF" w:rsidP="00AE40C6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 xml:space="preserve">Столбняк – это острое инфекционное заболевание, характеризующееся поражением нервной системы и проявляющееся мышечным напряжением и </w:t>
      </w:r>
      <w:proofErr w:type="spellStart"/>
      <w:r w:rsidRPr="00AE40C6">
        <w:rPr>
          <w:rFonts w:ascii="Arial" w:hAnsi="Arial" w:cs="Arial"/>
          <w:color w:val="3C4052"/>
        </w:rPr>
        <w:t>генерализованными</w:t>
      </w:r>
      <w:proofErr w:type="spellEnd"/>
      <w:r w:rsidRPr="00AE40C6">
        <w:rPr>
          <w:rFonts w:ascii="Arial" w:hAnsi="Arial" w:cs="Arial"/>
          <w:color w:val="3C4052"/>
        </w:rPr>
        <w:t xml:space="preserve"> судорогами.</w:t>
      </w:r>
    </w:p>
    <w:p w:rsidR="00BA66FF" w:rsidRPr="00AE40C6" w:rsidRDefault="00BA66FF" w:rsidP="00AE40C6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Большинство заболеваний приходится на весенне-осенний период. Чаще заболевают жители сельской местности, при проведении сельскохозяйственных и строительных работ, когда наиболее вероятны травмы кожных покровов и загрязнение раневых поверхностей землей. В группе риска находятся, прежде всего, новорожденные, пожилые люди, люди, которым не была сделана прививка, рабочие на фермах и наркоманы.</w:t>
      </w:r>
    </w:p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Наиболее распространенный способ заражения столбняком — через рану. Это может произойти как на улице, так и в помещении. Так как вегетативная форма возбудителя не может жить в присутствии кислорода, рана должна быть особенной: небольшой, но глубокой. За счет этого внутри создаются бескислородные условия, которые способствуют выживанию бактерий. Чаще всего столбняк развивается у людей, которые получили колотые, рваные раны, ссадины. Примерно в трети случаев колотая рана, через которую произошло заражение, находилась в области ногтя. Это происходит из-за того, что ноги и руки часто контактируют с землей, часто происходит повреждение в области ногтей на руках острыми предметами (</w:t>
      </w:r>
      <w:proofErr w:type="gramStart"/>
      <w:r w:rsidRPr="00AE40C6">
        <w:rPr>
          <w:rFonts w:ascii="Arial" w:hAnsi="Arial" w:cs="Arial"/>
          <w:color w:val="3C4052"/>
        </w:rPr>
        <w:t>например</w:t>
      </w:r>
      <w:proofErr w:type="gramEnd"/>
      <w:r w:rsidRPr="00AE40C6">
        <w:rPr>
          <w:rFonts w:ascii="Arial" w:hAnsi="Arial" w:cs="Arial"/>
          <w:color w:val="3C4052"/>
        </w:rPr>
        <w:t xml:space="preserve"> иглами) во время работы. В то же время, за счет того, что ноготь прикрывает кожу, в этих местах легко возникает «бескислородный мешок». В целом она безобидна, но попав в рану с бескислородной средой, </w:t>
      </w:r>
      <w:proofErr w:type="gramStart"/>
      <w:r w:rsidRPr="00AE40C6">
        <w:rPr>
          <w:rFonts w:ascii="Arial" w:hAnsi="Arial" w:cs="Arial"/>
          <w:color w:val="3C4052"/>
        </w:rPr>
        <w:t>становится смертельно опасна</w:t>
      </w:r>
      <w:proofErr w:type="gramEnd"/>
      <w:r w:rsidRPr="00AE40C6">
        <w:rPr>
          <w:rFonts w:ascii="Arial" w:hAnsi="Arial" w:cs="Arial"/>
          <w:color w:val="3C4052"/>
        </w:rPr>
        <w:t>.  </w:t>
      </w:r>
    </w:p>
    <w:p w:rsidR="00BA66FF" w:rsidRPr="00AE40C6" w:rsidRDefault="00BA66FF" w:rsidP="00AE40C6">
      <w:pPr>
        <w:pStyle w:val="a5"/>
        <w:shd w:val="clear" w:color="auto" w:fill="FFFFFF"/>
        <w:spacing w:after="0" w:afterAutospacing="0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  В почве споры возбудителя  столбняка (</w:t>
      </w:r>
      <w:proofErr w:type="spellStart"/>
      <w:r w:rsidRPr="00AE40C6">
        <w:rPr>
          <w:rFonts w:ascii="Arial" w:hAnsi="Arial" w:cs="Arial"/>
          <w:color w:val="3C4052"/>
        </w:rPr>
        <w:t>Clostridium</w:t>
      </w:r>
      <w:proofErr w:type="spellEnd"/>
      <w:r w:rsidRPr="00AE40C6">
        <w:rPr>
          <w:rFonts w:ascii="Arial" w:hAnsi="Arial" w:cs="Arial"/>
          <w:color w:val="3C4052"/>
        </w:rPr>
        <w:t xml:space="preserve"> </w:t>
      </w:r>
      <w:proofErr w:type="spellStart"/>
      <w:r w:rsidRPr="00AE40C6">
        <w:rPr>
          <w:rFonts w:ascii="Arial" w:hAnsi="Arial" w:cs="Arial"/>
          <w:color w:val="3C4052"/>
        </w:rPr>
        <w:t>tetani</w:t>
      </w:r>
      <w:proofErr w:type="spellEnd"/>
      <w:r w:rsidRPr="00AE40C6">
        <w:rPr>
          <w:rFonts w:ascii="Arial" w:hAnsi="Arial" w:cs="Arial"/>
          <w:color w:val="3C4052"/>
        </w:rPr>
        <w:t>) могут сохраняться годами и десятилетиями.</w:t>
      </w:r>
    </w:p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Столбняк отличается от большинства инфекций, против которых массово делают прививки: им нельзя заразиться, побывав рядом с больным человеком. Возбудители столбняка окружают каждого из нас в повседневной жизни и, вероятно, их никогда не получится полностью ликвидировать. Поэтому так важно проводить вакцинацию: она — важнейший метод защиты от смертельно опасной болезни.</w:t>
      </w:r>
    </w:p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i/>
          <w:color w:val="3C4052"/>
        </w:rPr>
      </w:pPr>
      <w:r w:rsidRPr="00AE40C6">
        <w:rPr>
          <w:rFonts w:ascii="Arial" w:hAnsi="Arial" w:cs="Arial"/>
          <w:i/>
          <w:color w:val="3C4052"/>
        </w:rPr>
        <w:t>Направления профилактики:</w:t>
      </w:r>
    </w:p>
    <w:p w:rsidR="00BA66FF" w:rsidRPr="00AE40C6" w:rsidRDefault="00BA66FF" w:rsidP="00BA66FF">
      <w:pPr>
        <w:pStyle w:val="a5"/>
        <w:shd w:val="clear" w:color="auto" w:fill="FFFFFF"/>
        <w:rPr>
          <w:rFonts w:ascii="Arial" w:hAnsi="Arial" w:cs="Arial"/>
          <w:color w:val="3C4052"/>
        </w:rPr>
      </w:pPr>
      <w:r w:rsidRPr="00AE40C6">
        <w:rPr>
          <w:rFonts w:ascii="Arial" w:hAnsi="Arial" w:cs="Arial"/>
          <w:color w:val="3C4052"/>
        </w:rPr>
        <w:t>1.     Профилактическая иммунизация.</w:t>
      </w:r>
    </w:p>
    <w:sectPr w:rsidR="00BA66FF" w:rsidRPr="00AE40C6" w:rsidSect="00AE40C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AD"/>
    <w:rsid w:val="006A26AD"/>
    <w:rsid w:val="00AE40C6"/>
    <w:rsid w:val="00B0652C"/>
    <w:rsid w:val="00BA66FF"/>
    <w:rsid w:val="00E7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6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A6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6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A6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tatar.ru/owa/redir.aspx?REF=GTTuGPMx2oZ9SUVCk9gmsklmMZ-3d-NNxKB5Y3P1txu_yVuChzXaCAFodHRwczovL3J1Lndpa2lwZWRpYS5vcmcvd2lraS8lMjVEMCUyNTkzJTI1RDAlMjVCOCUyNUQwJTI1QkYlMjVEMCUyNUJGJTI1RDAlMjVCRSUyNUQwJTI1QkElMjVEMSUyNTgwJTI1RDAlMjVCMCUyNUQxJTI1ODI." TargetMode="External"/><Relationship Id="rId5" Type="http://schemas.openxmlformats.org/officeDocument/2006/relationships/hyperlink" Target="https://mail.tatar.ru/owa/redir.aspx?REF=jpX3GZ_CU3XiQ8OTDQvKq41hBWSX-NlaJoGBZo01giu_yVuChzXaCAFodHRwczovL3J1Lndpa2lwZWRpYS5vcmcvd2lraS8lMUbQsNC_0LjRgNGD0YFf0K3QtNCy0LjQvdCwX9Ch0LzQuNGC0L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2</cp:revision>
  <dcterms:created xsi:type="dcterms:W3CDTF">2022-05-16T11:05:00Z</dcterms:created>
  <dcterms:modified xsi:type="dcterms:W3CDTF">2022-05-16T11:05:00Z</dcterms:modified>
</cp:coreProperties>
</file>