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5B" w:rsidRPr="002E7FB6" w:rsidRDefault="00561B5B" w:rsidP="002E7FB6">
      <w:pPr>
        <w:shd w:val="clear" w:color="auto" w:fill="FFFFFF"/>
        <w:spacing w:after="540" w:line="240" w:lineRule="auto"/>
        <w:jc w:val="center"/>
        <w:outlineLvl w:val="0"/>
        <w:rPr>
          <w:rFonts w:ascii="Arial" w:eastAsia="Times New Roman" w:hAnsi="Arial" w:cs="Arial"/>
          <w:b/>
          <w:bCs/>
          <w:kern w:val="36"/>
          <w:sz w:val="44"/>
          <w:szCs w:val="44"/>
          <w:lang w:eastAsia="ru-RU"/>
        </w:rPr>
      </w:pPr>
      <w:r w:rsidRPr="002E7FB6">
        <w:rPr>
          <w:rFonts w:ascii="Arial" w:eastAsia="Times New Roman" w:hAnsi="Arial" w:cs="Arial"/>
          <w:b/>
          <w:bCs/>
          <w:kern w:val="36"/>
          <w:sz w:val="44"/>
          <w:szCs w:val="44"/>
          <w:lang w:eastAsia="ru-RU"/>
        </w:rPr>
        <w:t>Сроки проведения экспертизы</w:t>
      </w:r>
    </w:p>
    <w:p w:rsidR="00561B5B" w:rsidRPr="002E7FB6" w:rsidRDefault="00561B5B" w:rsidP="00561B5B">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2E7FB6">
        <w:rPr>
          <w:rFonts w:ascii="Arial" w:eastAsia="Times New Roman" w:hAnsi="Arial" w:cs="Arial"/>
          <w:sz w:val="24"/>
          <w:szCs w:val="24"/>
          <w:lang w:eastAsia="ru-RU"/>
        </w:rPr>
        <w:t>Одним из наиболее распространённых нарушений на потребительском рынке,  которое совершают продавцы, являются сроки проведения экспертизы товара. В случае спора о причинах возникновения недостатков товара продавец обязан провести экспертизу товара за свой счёт. При передаче товара потребителем  на экспертизу продавцы обычно объясняют, что экспертиза будет длиться 20 дней. Но это не так. В силу абзаца 3 пункта 5 статьи 18 Закона РФ «О защите прав потребителей»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её результатами оспорить заключение такой экспертизы.</w:t>
      </w:r>
    </w:p>
    <w:p w:rsidR="00561B5B" w:rsidRPr="002E7FB6" w:rsidRDefault="00561B5B" w:rsidP="00561B5B">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2E7FB6">
        <w:rPr>
          <w:rFonts w:ascii="Arial" w:eastAsia="Times New Roman" w:hAnsi="Arial" w:cs="Arial"/>
          <w:sz w:val="24"/>
          <w:szCs w:val="24"/>
          <w:lang w:eastAsia="ru-RU"/>
        </w:rPr>
        <w:t xml:space="preserve">Это значит, что если потребитель решил сдать дефектный товар и вернуть деньги, а продавец при этом настаивает на экспертизе, то у него на неё всего 10 календарных дней. </w:t>
      </w:r>
      <w:proofErr w:type="gramStart"/>
      <w:r w:rsidRPr="002E7FB6">
        <w:rPr>
          <w:rFonts w:ascii="Arial" w:eastAsia="Times New Roman" w:hAnsi="Arial" w:cs="Arial"/>
          <w:sz w:val="24"/>
          <w:szCs w:val="24"/>
          <w:lang w:eastAsia="ru-RU"/>
        </w:rPr>
        <w:t>Если же потребитель решил поменять товар на более качественный, то сроки проведения экспертизы  не должны превышать 20 календарных дней.</w:t>
      </w:r>
      <w:proofErr w:type="gramEnd"/>
      <w:r w:rsidRPr="002E7FB6">
        <w:rPr>
          <w:rFonts w:ascii="Arial" w:eastAsia="Times New Roman" w:hAnsi="Arial" w:cs="Arial"/>
          <w:sz w:val="24"/>
          <w:szCs w:val="24"/>
          <w:lang w:eastAsia="ru-RU"/>
        </w:rPr>
        <w:t xml:space="preserve"> Соответственно в случае устранения недостатков в товаре срок проведения экспертизы не должен превышать 45 дней.</w:t>
      </w:r>
    </w:p>
    <w:p w:rsidR="00561B5B" w:rsidRPr="002E7FB6" w:rsidRDefault="00561B5B" w:rsidP="00561B5B">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2E7FB6">
        <w:rPr>
          <w:rFonts w:ascii="Arial" w:eastAsia="Times New Roman" w:hAnsi="Arial" w:cs="Arial"/>
          <w:sz w:val="24"/>
          <w:szCs w:val="24"/>
          <w:lang w:eastAsia="ru-RU"/>
        </w:rPr>
        <w:t>Таким образом, сроки проведения экспертизы товаров строго регламентированы. Главное не идти на поводу у продавца и грамотно сформулировать свои требования. </w:t>
      </w:r>
      <w:bookmarkStart w:id="0" w:name="_GoBack"/>
      <w:bookmarkEnd w:id="0"/>
    </w:p>
    <w:p w:rsidR="00561B5B" w:rsidRPr="00561B5B" w:rsidRDefault="00561B5B" w:rsidP="00561B5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61B5B">
        <w:rPr>
          <w:rFonts w:ascii="Arial" w:eastAsia="Times New Roman" w:hAnsi="Arial" w:cs="Arial"/>
          <w:color w:val="3C4052"/>
          <w:sz w:val="24"/>
          <w:szCs w:val="24"/>
          <w:lang w:eastAsia="ru-RU"/>
        </w:rPr>
        <w:t> </w:t>
      </w:r>
    </w:p>
    <w:p w:rsidR="002E7FB6" w:rsidRPr="002E7FB6" w:rsidRDefault="002E7FB6" w:rsidP="002E7FB6">
      <w:pPr>
        <w:spacing w:line="360" w:lineRule="auto"/>
        <w:jc w:val="both"/>
        <w:rPr>
          <w:rFonts w:ascii="Arial" w:hAnsi="Arial" w:cs="Arial"/>
          <w:i/>
          <w:sz w:val="24"/>
          <w:szCs w:val="24"/>
        </w:rPr>
      </w:pPr>
      <w:proofErr w:type="spellStart"/>
      <w:r w:rsidRPr="002E7FB6">
        <w:rPr>
          <w:rFonts w:ascii="Arial" w:hAnsi="Arial" w:cs="Arial"/>
          <w:i/>
          <w:sz w:val="24"/>
          <w:szCs w:val="24"/>
        </w:rPr>
        <w:t>Чистопольский</w:t>
      </w:r>
      <w:proofErr w:type="spellEnd"/>
      <w:r w:rsidRPr="002E7FB6">
        <w:rPr>
          <w:rFonts w:ascii="Arial" w:hAnsi="Arial" w:cs="Arial"/>
          <w:i/>
          <w:sz w:val="24"/>
          <w:szCs w:val="24"/>
        </w:rPr>
        <w:t xml:space="preserve"> территориальный орган </w:t>
      </w:r>
      <w:proofErr w:type="spellStart"/>
      <w:r w:rsidRPr="002E7FB6">
        <w:rPr>
          <w:rFonts w:ascii="Arial" w:hAnsi="Arial" w:cs="Arial"/>
          <w:i/>
          <w:sz w:val="24"/>
          <w:szCs w:val="24"/>
        </w:rPr>
        <w:t>Госалкогольинспекции</w:t>
      </w:r>
      <w:proofErr w:type="spellEnd"/>
      <w:r w:rsidRPr="002E7FB6">
        <w:rPr>
          <w:rFonts w:ascii="Arial" w:hAnsi="Arial" w:cs="Arial"/>
          <w:i/>
          <w:sz w:val="24"/>
          <w:szCs w:val="24"/>
        </w:rPr>
        <w:t xml:space="preserve"> Республики Татарстан</w:t>
      </w:r>
    </w:p>
    <w:p w:rsidR="002F77A3" w:rsidRDefault="002F77A3"/>
    <w:sectPr w:rsidR="002F77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5B"/>
    <w:rsid w:val="002E7FB6"/>
    <w:rsid w:val="002F77A3"/>
    <w:rsid w:val="00561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1B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B5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61B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1B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B5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61B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80827">
      <w:bodyDiv w:val="1"/>
      <w:marLeft w:val="0"/>
      <w:marRight w:val="0"/>
      <w:marTop w:val="0"/>
      <w:marBottom w:val="0"/>
      <w:divBdr>
        <w:top w:val="none" w:sz="0" w:space="0" w:color="auto"/>
        <w:left w:val="none" w:sz="0" w:space="0" w:color="auto"/>
        <w:bottom w:val="none" w:sz="0" w:space="0" w:color="auto"/>
        <w:right w:val="none" w:sz="0" w:space="0" w:color="auto"/>
      </w:divBdr>
      <w:divsChild>
        <w:div w:id="796097876">
          <w:marLeft w:val="0"/>
          <w:marRight w:val="0"/>
          <w:marTop w:val="0"/>
          <w:marBottom w:val="0"/>
          <w:divBdr>
            <w:top w:val="none" w:sz="0" w:space="0" w:color="auto"/>
            <w:left w:val="none" w:sz="0" w:space="0" w:color="auto"/>
            <w:bottom w:val="none" w:sz="0" w:space="0" w:color="auto"/>
            <w:right w:val="none" w:sz="0" w:space="0" w:color="auto"/>
          </w:divBdr>
          <w:divsChild>
            <w:div w:id="58401992">
              <w:marLeft w:val="0"/>
              <w:marRight w:val="0"/>
              <w:marTop w:val="0"/>
              <w:marBottom w:val="0"/>
              <w:divBdr>
                <w:top w:val="none" w:sz="0" w:space="0" w:color="auto"/>
                <w:left w:val="none" w:sz="0" w:space="0" w:color="auto"/>
                <w:bottom w:val="none" w:sz="0" w:space="0" w:color="auto"/>
                <w:right w:val="none" w:sz="0" w:space="0" w:color="auto"/>
              </w:divBdr>
              <w:divsChild>
                <w:div w:id="987443006">
                  <w:marLeft w:val="-225"/>
                  <w:marRight w:val="-225"/>
                  <w:marTop w:val="0"/>
                  <w:marBottom w:val="0"/>
                  <w:divBdr>
                    <w:top w:val="none" w:sz="0" w:space="0" w:color="auto"/>
                    <w:left w:val="none" w:sz="0" w:space="0" w:color="auto"/>
                    <w:bottom w:val="none" w:sz="0" w:space="0" w:color="auto"/>
                    <w:right w:val="none" w:sz="0" w:space="0" w:color="auto"/>
                  </w:divBdr>
                  <w:divsChild>
                    <w:div w:id="1940604624">
                      <w:marLeft w:val="0"/>
                      <w:marRight w:val="0"/>
                      <w:marTop w:val="0"/>
                      <w:marBottom w:val="0"/>
                      <w:divBdr>
                        <w:top w:val="none" w:sz="0" w:space="0" w:color="auto"/>
                        <w:left w:val="none" w:sz="0" w:space="0" w:color="auto"/>
                        <w:bottom w:val="none" w:sz="0" w:space="0" w:color="auto"/>
                        <w:right w:val="none" w:sz="0" w:space="0" w:color="auto"/>
                      </w:divBdr>
                      <w:divsChild>
                        <w:div w:id="94234626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215</Words>
  <Characters>1228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2</cp:revision>
  <dcterms:created xsi:type="dcterms:W3CDTF">2022-05-30T06:45:00Z</dcterms:created>
  <dcterms:modified xsi:type="dcterms:W3CDTF">2022-06-20T13:34:00Z</dcterms:modified>
</cp:coreProperties>
</file>