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28" w:rsidRDefault="004E2628" w:rsidP="004E262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РЕЕСТР </w:t>
      </w:r>
      <w:bookmarkStart w:id="0" w:name="_GoBack"/>
      <w:bookmarkEnd w:id="0"/>
    </w:p>
    <w:p w:rsidR="004E2628" w:rsidRDefault="004E2628" w:rsidP="004E262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муниципальных нормативно-правовых актов (постановлений)</w:t>
      </w:r>
    </w:p>
    <w:p w:rsidR="004E2628" w:rsidRDefault="004E2628" w:rsidP="004E262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Совета Каргопольского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 Алькеевского муниципального района РТ </w:t>
      </w:r>
    </w:p>
    <w:p w:rsidR="004E2628" w:rsidRDefault="004E2628" w:rsidP="004E2628">
      <w:pPr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 2 квартал 2022 год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69"/>
        <w:gridCol w:w="567"/>
        <w:gridCol w:w="7229"/>
        <w:gridCol w:w="1985"/>
        <w:gridCol w:w="1378"/>
        <w:gridCol w:w="1631"/>
        <w:gridCol w:w="1101"/>
      </w:tblGrid>
      <w:tr w:rsidR="004E2628" w:rsidTr="004E2628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№№</w:t>
            </w:r>
          </w:p>
          <w:p w:rsidR="004E2628" w:rsidRDefault="004E2628">
            <w:pPr>
              <w:tabs>
                <w:tab w:val="left" w:pos="426"/>
              </w:tabs>
              <w:spacing w:line="276" w:lineRule="auto"/>
              <w:ind w:left="567" w:firstLine="1413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Дата</w:t>
            </w:r>
          </w:p>
          <w:p w:rsidR="004E2628" w:rsidRDefault="004E2628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  <w:p w:rsidR="004E2628" w:rsidRDefault="004E2628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pStyle w:val="a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Дополнительные сведения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Отметка</w:t>
            </w:r>
          </w:p>
          <w:p w:rsidR="004E2628" w:rsidRDefault="004E2628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проведении антикоррупционной экспертизы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Отметка</w:t>
            </w:r>
          </w:p>
          <w:p w:rsidR="004E2628" w:rsidRDefault="004E2628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направлении</w:t>
            </w:r>
          </w:p>
          <w:p w:rsidR="004E2628" w:rsidRDefault="004E2628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регистр</w:t>
            </w:r>
          </w:p>
        </w:tc>
      </w:tr>
      <w:tr w:rsidR="004E2628" w:rsidTr="004E2628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tabs>
                <w:tab w:val="left" w:pos="176"/>
              </w:tabs>
              <w:spacing w:line="276" w:lineRule="auto"/>
              <w:ind w:firstLine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40" w:lineRule="atLeast"/>
              <w:ind w:left="-108" w:right="-108" w:firstLine="2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07.04.2022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40" w:lineRule="atLeast"/>
              <w:ind w:left="-108" w:right="-108" w:firstLine="108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pStyle w:val="a4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О признании некоторых нормативных     правовых актов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утратившим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силу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Сайт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00"/>
                  <w:sz w:val="22"/>
                  <w:szCs w:val="22"/>
                  <w:lang w:eastAsia="en-US"/>
                </w:rPr>
                <w:t>http://alkeevskiy</w:t>
              </w:r>
            </w:hyperlink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.</w:t>
            </w:r>
          </w:p>
          <w:p w:rsidR="004E2628" w:rsidRDefault="004E2628">
            <w:pPr>
              <w:spacing w:line="276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tatarstan.ru/.</w:t>
            </w:r>
          </w:p>
          <w:p w:rsidR="004E2628" w:rsidRDefault="004E2628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Информационный стенд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действует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left="-108" w:right="-108" w:firstLine="120"/>
              <w:jc w:val="lef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Антикорруп</w:t>
            </w:r>
            <w:proofErr w:type="spellEnd"/>
            <w:r>
              <w:rPr>
                <w:rFonts w:ascii="Times New Roman" w:hAnsi="Times New Roman"/>
                <w:lang w:eastAsia="en-US"/>
              </w:rPr>
              <w:t>-ионная экспертиза проведена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28" w:rsidRDefault="004E2628">
            <w:pPr>
              <w:spacing w:line="276" w:lineRule="auto"/>
              <w:ind w:right="-108" w:firstLine="12"/>
              <w:jc w:val="left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</w:t>
            </w:r>
          </w:p>
        </w:tc>
      </w:tr>
    </w:tbl>
    <w:p w:rsidR="004E2628" w:rsidRDefault="004E2628" w:rsidP="004E2628">
      <w:pPr>
        <w:ind w:firstLine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2628" w:rsidRDefault="004E2628" w:rsidP="004E2628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4E2628" w:rsidRDefault="004E2628" w:rsidP="004E2628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4E2628" w:rsidRDefault="004E2628" w:rsidP="004E2628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4E2628" w:rsidRDefault="004E2628" w:rsidP="004E2628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Руководитель исполнительного комитета                                                                                                                   </w:t>
      </w:r>
    </w:p>
    <w:p w:rsidR="004E2628" w:rsidRPr="004E2628" w:rsidRDefault="004E2628" w:rsidP="004E2628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>Каргопольского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 АМР РТ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Р.В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Мингазов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2628" w:rsidRDefault="004E2628" w:rsidP="004E2628"/>
    <w:p w:rsidR="00DB470E" w:rsidRDefault="004E2628"/>
    <w:sectPr w:rsidR="00DB470E" w:rsidSect="004E2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28"/>
    <w:rsid w:val="004E2628"/>
    <w:rsid w:val="005D2D6E"/>
    <w:rsid w:val="00D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6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26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62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keevsk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2022-07-13T11:05:00Z</dcterms:created>
  <dcterms:modified xsi:type="dcterms:W3CDTF">2022-07-13T11:07:00Z</dcterms:modified>
</cp:coreProperties>
</file>