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83" w:rsidRPr="001C2983" w:rsidRDefault="001C2983" w:rsidP="001C2983">
      <w:pPr>
        <w:pStyle w:val="page-mainlead"/>
        <w:pBdr>
          <w:bottom w:val="single" w:sz="6" w:space="15" w:color="EEEEEE"/>
        </w:pBdr>
        <w:shd w:val="clear" w:color="auto" w:fill="F4F4F4"/>
        <w:spacing w:before="300"/>
        <w:jc w:val="center"/>
        <w:rPr>
          <w:rFonts w:ascii="Arial" w:hAnsi="Arial" w:cs="Arial"/>
          <w:b/>
          <w:bCs/>
          <w:color w:val="2E2E2E"/>
          <w:sz w:val="40"/>
          <w:szCs w:val="40"/>
        </w:rPr>
      </w:pPr>
      <w:bookmarkStart w:id="0" w:name="_GoBack"/>
      <w:bookmarkEnd w:id="0"/>
      <w:r w:rsidRPr="001C2983">
        <w:rPr>
          <w:rFonts w:ascii="Arial" w:hAnsi="Arial" w:cs="Arial"/>
          <w:b/>
          <w:bCs/>
          <w:color w:val="2E2E2E"/>
          <w:sz w:val="40"/>
          <w:szCs w:val="40"/>
        </w:rPr>
        <w:t xml:space="preserve">В </w:t>
      </w:r>
      <w:proofErr w:type="spellStart"/>
      <w:r w:rsidRPr="001C2983">
        <w:rPr>
          <w:rFonts w:ascii="Arial" w:hAnsi="Arial" w:cs="Arial"/>
          <w:b/>
          <w:bCs/>
          <w:color w:val="2E2E2E"/>
          <w:sz w:val="40"/>
          <w:szCs w:val="40"/>
        </w:rPr>
        <w:t>Алькеевском</w:t>
      </w:r>
      <w:proofErr w:type="spellEnd"/>
      <w:r w:rsidRPr="001C2983">
        <w:rPr>
          <w:rFonts w:ascii="Arial" w:hAnsi="Arial" w:cs="Arial"/>
          <w:b/>
          <w:bCs/>
          <w:color w:val="2E2E2E"/>
          <w:sz w:val="40"/>
          <w:szCs w:val="40"/>
        </w:rPr>
        <w:t xml:space="preserve"> районе прошел парад комбайнов</w:t>
      </w:r>
    </w:p>
    <w:p w:rsidR="001C2983" w:rsidRDefault="001C2983" w:rsidP="001C2983">
      <w:pPr>
        <w:pStyle w:val="page-mainlead"/>
        <w:pBdr>
          <w:bottom w:val="single" w:sz="6" w:space="15" w:color="EEEEEE"/>
        </w:pBdr>
        <w:shd w:val="clear" w:color="auto" w:fill="F4F4F4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На прошлой неделе в районе работала комиссия по проверке готовности комбайнов к началу жатвы зернобобовых культур. Это мероприятие еще и называют «парадом комбайнов». Оно прошло с участием представителей Министерства сельского хозяйства и продовольствия Татарстана. </w:t>
      </w:r>
    </w:p>
    <w:p w:rsidR="001C2983" w:rsidRDefault="001C2983" w:rsidP="001C2983">
      <w:pPr>
        <w:pStyle w:val="a4"/>
        <w:shd w:val="clear" w:color="auto" w:fill="F4F4F4"/>
        <w:spacing w:before="0" w:beforeAutospacing="0" w:after="0" w:afterAutospacing="0"/>
        <w:rPr>
          <w:color w:val="2E2E2E"/>
          <w:sz w:val="27"/>
          <w:szCs w:val="27"/>
        </w:rPr>
      </w:pPr>
      <w:r>
        <w:rPr>
          <w:color w:val="2E2E2E"/>
          <w:sz w:val="27"/>
          <w:szCs w:val="27"/>
        </w:rPr>
        <w:t xml:space="preserve">В этот день все зерноуборочные комбайны ставят в ровный строй, специалисты самым тщательным образом осматривают, обследуют каждую машину. По итогам проверки называют </w:t>
      </w:r>
      <w:proofErr w:type="spellStart"/>
      <w:r>
        <w:rPr>
          <w:color w:val="2E2E2E"/>
          <w:sz w:val="27"/>
          <w:szCs w:val="27"/>
        </w:rPr>
        <w:t>сельхозформирования</w:t>
      </w:r>
      <w:proofErr w:type="spellEnd"/>
      <w:r>
        <w:rPr>
          <w:color w:val="2E2E2E"/>
          <w:sz w:val="27"/>
          <w:szCs w:val="27"/>
        </w:rPr>
        <w:t>, лучше остальных подготовившие свою технику к новому сезону работы. А по мере выявления недостатков ставится задача оперативно устранить все неисправности. </w:t>
      </w:r>
      <w:r>
        <w:rPr>
          <w:color w:val="2E2E2E"/>
          <w:sz w:val="27"/>
          <w:szCs w:val="27"/>
        </w:rPr>
        <w:br/>
        <w:t>Проверившая технику комиссия уделила особое внимание вопросам уборки урожая без потерь, обеспечения комбайнов кадрами, техники безопасности, пожарной безопасности.</w:t>
      </w:r>
      <w:r>
        <w:rPr>
          <w:color w:val="2E2E2E"/>
          <w:sz w:val="27"/>
          <w:szCs w:val="27"/>
        </w:rPr>
        <w:br/>
        <w:t>Подчеркивалось, что во время работы комбайнов на полях там должно быть организовано дежурство противопожарных средств. Была дана оценка и их готовности. </w:t>
      </w:r>
      <w:r>
        <w:rPr>
          <w:color w:val="2E2E2E"/>
          <w:sz w:val="27"/>
          <w:szCs w:val="27"/>
        </w:rPr>
        <w:br/>
        <w:t xml:space="preserve">Всего в районе насчитывается 98 зерноуборочных комбайнов. </w:t>
      </w:r>
      <w:proofErr w:type="gramStart"/>
      <w:r>
        <w:rPr>
          <w:color w:val="2E2E2E"/>
          <w:sz w:val="27"/>
          <w:szCs w:val="27"/>
        </w:rPr>
        <w:t>Из них 90 процентов сегодня готовы приступить к жатве.</w:t>
      </w:r>
      <w:proofErr w:type="gramEnd"/>
      <w:r>
        <w:rPr>
          <w:color w:val="2E2E2E"/>
          <w:sz w:val="27"/>
          <w:szCs w:val="27"/>
        </w:rPr>
        <w:t xml:space="preserve"> На днях в общество «</w:t>
      </w:r>
      <w:proofErr w:type="spellStart"/>
      <w:r>
        <w:rPr>
          <w:color w:val="2E2E2E"/>
          <w:sz w:val="27"/>
          <w:szCs w:val="27"/>
        </w:rPr>
        <w:t>Хузангаевское</w:t>
      </w:r>
      <w:proofErr w:type="spellEnd"/>
      <w:r>
        <w:rPr>
          <w:color w:val="2E2E2E"/>
          <w:sz w:val="27"/>
          <w:szCs w:val="27"/>
        </w:rPr>
        <w:t xml:space="preserve">» поступили запасные части на 40 миллионов рублей. В этом </w:t>
      </w:r>
      <w:proofErr w:type="spellStart"/>
      <w:r>
        <w:rPr>
          <w:color w:val="2E2E2E"/>
          <w:sz w:val="27"/>
          <w:szCs w:val="27"/>
        </w:rPr>
        <w:t>сельхозформировании</w:t>
      </w:r>
      <w:proofErr w:type="spellEnd"/>
      <w:r>
        <w:rPr>
          <w:color w:val="2E2E2E"/>
          <w:sz w:val="27"/>
          <w:szCs w:val="27"/>
        </w:rPr>
        <w:t xml:space="preserve"> на уборке урожая хлеба будет задействовано 34 комбайна. </w:t>
      </w:r>
      <w:r>
        <w:rPr>
          <w:color w:val="2E2E2E"/>
          <w:sz w:val="27"/>
          <w:szCs w:val="27"/>
        </w:rPr>
        <w:br/>
        <w:t xml:space="preserve">В </w:t>
      </w:r>
      <w:proofErr w:type="spellStart"/>
      <w:r>
        <w:rPr>
          <w:color w:val="2E2E2E"/>
          <w:sz w:val="27"/>
          <w:szCs w:val="27"/>
        </w:rPr>
        <w:t>Алькеевских</w:t>
      </w:r>
      <w:proofErr w:type="spellEnd"/>
      <w:r>
        <w:rPr>
          <w:color w:val="2E2E2E"/>
          <w:sz w:val="27"/>
          <w:szCs w:val="27"/>
        </w:rPr>
        <w:t xml:space="preserve"> отрядах «</w:t>
      </w:r>
      <w:proofErr w:type="spellStart"/>
      <w:r>
        <w:rPr>
          <w:color w:val="2E2E2E"/>
          <w:sz w:val="27"/>
          <w:szCs w:val="27"/>
        </w:rPr>
        <w:t>Востокзернопродукт</w:t>
      </w:r>
      <w:proofErr w:type="gramStart"/>
      <w:r>
        <w:rPr>
          <w:color w:val="2E2E2E"/>
          <w:sz w:val="27"/>
          <w:szCs w:val="27"/>
        </w:rPr>
        <w:t>»а</w:t>
      </w:r>
      <w:proofErr w:type="spellEnd"/>
      <w:proofErr w:type="gramEnd"/>
      <w:r>
        <w:rPr>
          <w:color w:val="2E2E2E"/>
          <w:sz w:val="27"/>
          <w:szCs w:val="27"/>
        </w:rPr>
        <w:t xml:space="preserve"> не отремонтированы до конца 6 комбайнов. Запчасти для них тоже поступили. Значит, скоро и там «степные корабли» будут в полной готовности. </w:t>
      </w:r>
      <w:r>
        <w:rPr>
          <w:color w:val="2E2E2E"/>
          <w:sz w:val="27"/>
          <w:szCs w:val="27"/>
        </w:rPr>
        <w:br/>
        <w:t>Комиссия отметила, что к уборочной страде текущего года очень серьезно подготовились в обществе «</w:t>
      </w:r>
      <w:proofErr w:type="spellStart"/>
      <w:r>
        <w:rPr>
          <w:color w:val="2E2E2E"/>
          <w:sz w:val="27"/>
          <w:szCs w:val="27"/>
        </w:rPr>
        <w:t>Хузангаевское</w:t>
      </w:r>
      <w:proofErr w:type="spellEnd"/>
      <w:r>
        <w:rPr>
          <w:color w:val="2E2E2E"/>
          <w:sz w:val="27"/>
          <w:szCs w:val="27"/>
        </w:rPr>
        <w:t>». Очень качественно отремонтировали свои «степные корабли» и в крестьянско-фермерском хозяйстве «Сутягин». Положительная оценка дана и готовности комбайнов к предстоящей жатве в обществе «</w:t>
      </w:r>
      <w:proofErr w:type="spellStart"/>
      <w:r>
        <w:rPr>
          <w:color w:val="2E2E2E"/>
          <w:sz w:val="27"/>
          <w:szCs w:val="27"/>
        </w:rPr>
        <w:t>Яшь</w:t>
      </w:r>
      <w:proofErr w:type="spellEnd"/>
      <w:r>
        <w:rPr>
          <w:color w:val="2E2E2E"/>
          <w:sz w:val="27"/>
          <w:szCs w:val="27"/>
        </w:rPr>
        <w:t xml:space="preserve"> куч».</w:t>
      </w:r>
      <w:r>
        <w:rPr>
          <w:color w:val="2E2E2E"/>
          <w:sz w:val="27"/>
          <w:szCs w:val="27"/>
        </w:rPr>
        <w:br/>
        <w:t>На следующей неделе, если не помешают неблагоприятные погодные условия, комбайнеры приступят к уборочной кампании.  </w:t>
      </w:r>
    </w:p>
    <w:p w:rsidR="001C2983" w:rsidRDefault="001C2983" w:rsidP="001C2983">
      <w:pPr>
        <w:pStyle w:val="a4"/>
        <w:shd w:val="clear" w:color="auto" w:fill="F4F4F4"/>
        <w:spacing w:before="0" w:beforeAutospacing="0" w:after="0" w:afterAutospacing="0"/>
        <w:rPr>
          <w:color w:val="2E2E2E"/>
        </w:rPr>
      </w:pPr>
    </w:p>
    <w:p w:rsidR="00585D57" w:rsidRDefault="001C2983">
      <w:r w:rsidRPr="001C2983">
        <w:rPr>
          <w:noProof/>
        </w:rPr>
        <w:drawing>
          <wp:inline distT="0" distB="0" distL="0" distR="0" wp14:anchorId="25816B94" wp14:editId="7108C7F5">
            <wp:extent cx="5372099" cy="2705100"/>
            <wp:effectExtent l="0" t="0" r="635" b="0"/>
            <wp:docPr id="1" name="Рисунок 1" descr="http://alki-rt.ru/resize/shd/images/uploads/news/2022/7/21/50f239a0f90191fa05b2ac55ee1547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7/21/50f239a0f90191fa05b2ac55ee1547b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77688" cy="270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 w:rsidSect="001C298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83"/>
    <w:rsid w:val="00111269"/>
    <w:rsid w:val="001B13C3"/>
    <w:rsid w:val="001C2983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ge-mainlead">
    <w:name w:val="page-main__lead"/>
    <w:basedOn w:val="a"/>
    <w:rsid w:val="001C29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C29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29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98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ge-mainlead">
    <w:name w:val="page-main__lead"/>
    <w:basedOn w:val="a"/>
    <w:rsid w:val="001C29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C29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29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98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2022-07-25T06:29:00Z</dcterms:created>
  <dcterms:modified xsi:type="dcterms:W3CDTF">2022-07-25T06:29:00Z</dcterms:modified>
</cp:coreProperties>
</file>