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05" w:rsidRPr="0096785D" w:rsidRDefault="00CA4B05" w:rsidP="009678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96785D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 рекомендациях, как выбрать мороженое</w:t>
      </w:r>
    </w:p>
    <w:p w:rsidR="00CA4B05" w:rsidRPr="0096785D" w:rsidRDefault="00CA4B05" w:rsidP="0096785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A4B05" w:rsidRPr="0096785D" w:rsidRDefault="0096785D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A4B05"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ри выборе мороженого 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рекомендуется </w:t>
      </w:r>
      <w:r w:rsidR="00CA4B05" w:rsidRPr="0096785D">
        <w:rPr>
          <w:rFonts w:ascii="Arial" w:eastAsia="Times New Roman" w:hAnsi="Arial" w:cs="Arial"/>
          <w:sz w:val="24"/>
          <w:szCs w:val="24"/>
          <w:lang w:eastAsia="ru-RU"/>
        </w:rPr>
        <w:t>обратить внимание на следующие моменты: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Этикетка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. Ознакомьтесь с названием продукта. Мороженое с добавлением растительных жиров должно обозначаться производителем как «мороженое растительно-сливочное» или «мороженое с растительным жиром». В зависимости от массовой доли молочного жира, входящего в состав продукта, выделяют следующие виды мороженого: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· </w:t>
      </w:r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молочное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– не более 7,5% молочного жира;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· </w:t>
      </w:r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сливочное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– 8-11,5% молочного жира;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>· пломбир – не менее 12% молочного жира;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· </w:t>
      </w:r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кисломолочное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– не более 7,5% молочного жира;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>· с заменителем молочного жира (смеси молочного и растительного жиров) – не более 12% м. д. молочного жира.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Вес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. Вес порции должен быть указан в граммах, ведь сведения об объёме в миллилитрах не отражают фактическую массу мороженого.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Стабилизаторы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 предусмотрены технологией производства мороженого, они позволяют продукту сохранять форму. При производстве допускаются следующие натуральные стабилизаторы и загустители: камедь рожкового дерева (Е410), 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гуаровая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камедь (Е412), 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ксантановая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камедь (Е415), камедь тары (Е417), пектин (Е440), желатин, 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альгинат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натрия (Е401) и некоторые другие.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Внешний вид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. Качественное мороженое должно быть равномерно окрашено. «Оттенки белого» зависят от процента жирности: чем он выше, тем «желтее» цвет. Если вы заметили, что мороженое с какой-либо добавкой неоднородного цвета, — это может означать, что на производстве мороженую массу плохо перемешали с натуральной добавкой или красителем. Исключение составляют виды мороженого с послойным внесением нескольких натуральных красителей, создающих заданный производителем рисунок.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Текстура и форма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. Мороженое делится на два вида по способу производства: мягкое и закалённое. Закалённое мороженое производится из смеси, которую затем 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фризеруют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>, расфасовывают и подвергают шоковой заморозке (закаливанию) до температуры ниже -18</w:t>
      </w:r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°С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>, и поддерживают температуру мороженого на таком уровне при хранении, транспортировке и реализации. Мягкое мороженое не проходит стадию закаливания и поэтому имеет меньший срок хранения.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Важно: </w: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Вынутое из морозильной камеры мороженое должно откалываться, а не размазываться.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Мороженое должно сохранять свою первоначальную форму, деформация указывает на то, что был нарушен режим хранения. Если мороженое подвергалось 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разморозке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и повторно замораживалось, это негативно скажется не только на вкусовых качествах продукта, но и на его безопасности. Первый признак повторного замораживания – это ощущение «песка», вызванное мелкими кристалликами льда, образующимися при повышении температуры хранения до 12°-13</w:t>
      </w:r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t>°С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 xml:space="preserve"> и именно при этой температуре начинаются и процессы микробиологической порчи продукта, что может вызвать расстройство кишечника.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>Всегда обращайте внимание на срок годности, если маркировка стёрта или размыта, то лучше откажитесь от покупки.</w:t>
      </w:r>
    </w:p>
    <w:p w:rsidR="00CA4B05" w:rsidRPr="0096785D" w:rsidRDefault="00CA4B05" w:rsidP="0096785D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упаковке мороженого указаны: состав, производитель и его адрес, дата производства, срок и температура хранения.</w:t>
      </w:r>
    </w:p>
    <w:p w:rsidR="00CA4B05" w:rsidRPr="0096785D" w:rsidRDefault="00CA4B05" w:rsidP="00967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785D">
        <w:rPr>
          <w:rFonts w:ascii="Arial" w:eastAsia="Times New Roman" w:hAnsi="Arial" w:cs="Arial"/>
          <w:sz w:val="24"/>
          <w:szCs w:val="24"/>
          <w:lang w:eastAsia="ru-RU"/>
        </w:rPr>
        <w:t>С 1 июня в России стала обязательной маркировка мороженого. Продукцию, произведённую после этой даты, можно проверить через специальное бесплатное мобильное приложение Честный ЗНАК. Оно доступно для скачивания в 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"https://apps.apple.com/ru/app/%D1%87%D0%B5%D1%81%D1%82%D0%BD%D1%8B%D0%B9-%D0%B7%D0%BD%D0%B0%D0%BA/id1400723804" \t "_blank" </w:instrTex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>App</w:t>
      </w:r>
      <w:proofErr w:type="spellEnd"/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proofErr w:type="spellStart"/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>Store</w:t>
      </w:r>
      <w:proofErr w:type="spellEnd"/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  и </w:t>
      </w:r>
      <w:proofErr w:type="spell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"https://play.google.com/store/apps/details?id=ru.crptech.mark&amp;hl=ru" \t "_blank" </w:instrText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>Google</w:t>
      </w:r>
      <w:proofErr w:type="spellEnd"/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proofErr w:type="spellStart"/>
      <w:r w:rsidRPr="0096785D">
        <w:rPr>
          <w:rFonts w:ascii="Arial" w:eastAsia="Times New Roman" w:hAnsi="Arial" w:cs="Arial"/>
          <w:sz w:val="24"/>
          <w:szCs w:val="24"/>
          <w:u w:val="single"/>
          <w:lang w:eastAsia="ru-RU"/>
        </w:rPr>
        <w:t>Play</w:t>
      </w:r>
      <w:proofErr w:type="spellEnd"/>
      <w:proofErr w:type="gramStart"/>
      <w:r w:rsidRPr="0096785D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6785D">
        <w:rPr>
          <w:rFonts w:ascii="Arial" w:eastAsia="Times New Roman" w:hAnsi="Arial" w:cs="Arial"/>
          <w:sz w:val="24"/>
          <w:szCs w:val="24"/>
          <w:lang w:eastAsia="ru-RU"/>
        </w:rPr>
        <w:t>  Б</w:t>
      </w:r>
      <w:proofErr w:type="gramEnd"/>
      <w:r w:rsidRPr="0096785D">
        <w:rPr>
          <w:rFonts w:ascii="Arial" w:eastAsia="Times New Roman" w:hAnsi="Arial" w:cs="Arial"/>
          <w:sz w:val="24"/>
          <w:szCs w:val="24"/>
          <w:lang w:eastAsia="ru-RU"/>
        </w:rPr>
        <w:t>лагодаря сервису каждый потребитель сможет убедиться в легальности любимого лакомства, узнать его реальный состав, дату производства и срок годности. А в случае правонарушения направить жалобу в Роспотребнадзор в несколько кликов. </w:t>
      </w:r>
    </w:p>
    <w:p w:rsidR="00E575A5" w:rsidRPr="0096785D" w:rsidRDefault="00E575A5">
      <w:pPr>
        <w:rPr>
          <w:sz w:val="24"/>
          <w:szCs w:val="24"/>
        </w:rPr>
      </w:pPr>
    </w:p>
    <w:p w:rsidR="0096785D" w:rsidRPr="00F04922" w:rsidRDefault="0096785D" w:rsidP="009678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04922">
        <w:rPr>
          <w:rFonts w:ascii="Arial" w:eastAsia="Times New Roman" w:hAnsi="Arial" w:cs="Arial"/>
          <w:sz w:val="24"/>
          <w:szCs w:val="24"/>
          <w:lang w:eastAsia="ru-RU"/>
        </w:rPr>
        <w:t>Чистопольск</w:t>
      </w:r>
      <w:bookmarkStart w:id="0" w:name="_GoBack"/>
      <w:bookmarkEnd w:id="0"/>
      <w:r w:rsidRPr="00F04922">
        <w:rPr>
          <w:rFonts w:ascii="Arial" w:eastAsia="Times New Roman" w:hAnsi="Arial" w:cs="Arial"/>
          <w:sz w:val="24"/>
          <w:szCs w:val="24"/>
          <w:lang w:eastAsia="ru-RU"/>
        </w:rPr>
        <w:t>ий</w:t>
      </w:r>
      <w:proofErr w:type="spellEnd"/>
      <w:r w:rsidRPr="00F0492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F04922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F04922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</w:p>
    <w:p w:rsidR="0096785D" w:rsidRPr="0096785D" w:rsidRDefault="0096785D"/>
    <w:sectPr w:rsidR="0096785D" w:rsidRPr="0096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05"/>
    <w:rsid w:val="000F631F"/>
    <w:rsid w:val="0096785D"/>
    <w:rsid w:val="00CA4B05"/>
    <w:rsid w:val="00E5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Киямова Наталья Валерьевна</cp:lastModifiedBy>
  <cp:revision>3</cp:revision>
  <dcterms:created xsi:type="dcterms:W3CDTF">2022-07-29T06:23:00Z</dcterms:created>
  <dcterms:modified xsi:type="dcterms:W3CDTF">2022-08-02T07:01:00Z</dcterms:modified>
</cp:coreProperties>
</file>