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4" w:rsidRPr="00DF44B4" w:rsidRDefault="00DF44B4" w:rsidP="00DF44B4">
      <w:pPr>
        <w:rPr>
          <w:rFonts w:ascii="Times New Roman" w:hAnsi="Times New Roman" w:cs="Times New Roman"/>
          <w:b/>
          <w:sz w:val="40"/>
          <w:szCs w:val="40"/>
        </w:rPr>
      </w:pPr>
      <w:r w:rsidRPr="00DF44B4">
        <w:rPr>
          <w:rFonts w:ascii="Times New Roman" w:hAnsi="Times New Roman" w:cs="Times New Roman"/>
          <w:b/>
          <w:sz w:val="40"/>
          <w:szCs w:val="40"/>
        </w:rPr>
        <w:t xml:space="preserve">Түбән Әлки </w:t>
      </w:r>
      <w:proofErr w:type="spellStart"/>
      <w:r w:rsidRPr="00DF44B4">
        <w:rPr>
          <w:rFonts w:ascii="Times New Roman" w:hAnsi="Times New Roman" w:cs="Times New Roman"/>
          <w:b/>
          <w:sz w:val="40"/>
          <w:szCs w:val="40"/>
        </w:rPr>
        <w:t>авыл</w:t>
      </w:r>
      <w:proofErr w:type="spell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 җирлегендә ил </w:t>
      </w:r>
      <w:proofErr w:type="spellStart"/>
      <w:r w:rsidRPr="00DF44B4">
        <w:rPr>
          <w:rFonts w:ascii="Times New Roman" w:hAnsi="Times New Roman" w:cs="Times New Roman"/>
          <w:b/>
          <w:sz w:val="40"/>
          <w:szCs w:val="40"/>
        </w:rPr>
        <w:t>буенча</w:t>
      </w:r>
      <w:proofErr w:type="spell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 үткән бердәм </w:t>
      </w:r>
      <w:proofErr w:type="spellStart"/>
      <w:r w:rsidRPr="00DF44B4">
        <w:rPr>
          <w:rFonts w:ascii="Times New Roman" w:hAnsi="Times New Roman" w:cs="Times New Roman"/>
          <w:b/>
          <w:sz w:val="40"/>
          <w:szCs w:val="40"/>
        </w:rPr>
        <w:t>тавыш</w:t>
      </w:r>
      <w:proofErr w:type="spell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 бирү көнендә, 4 һәм 6 </w:t>
      </w:r>
      <w:proofErr w:type="spellStart"/>
      <w:r w:rsidRPr="00DF44B4">
        <w:rPr>
          <w:rFonts w:ascii="Times New Roman" w:hAnsi="Times New Roman" w:cs="Times New Roman"/>
          <w:b/>
          <w:sz w:val="40"/>
          <w:szCs w:val="40"/>
        </w:rPr>
        <w:t>округларда</w:t>
      </w:r>
      <w:proofErr w:type="spell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 җирле </w:t>
      </w:r>
      <w:proofErr w:type="spellStart"/>
      <w:r w:rsidRPr="00DF44B4">
        <w:rPr>
          <w:rFonts w:ascii="Times New Roman" w:hAnsi="Times New Roman" w:cs="Times New Roman"/>
          <w:b/>
          <w:sz w:val="40"/>
          <w:szCs w:val="40"/>
        </w:rPr>
        <w:t>депутатларга</w:t>
      </w:r>
      <w:proofErr w:type="spell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 ө</w:t>
      </w:r>
      <w:proofErr w:type="gramStart"/>
      <w:r w:rsidRPr="00DF44B4">
        <w:rPr>
          <w:rFonts w:ascii="Times New Roman" w:hAnsi="Times New Roman" w:cs="Times New Roman"/>
          <w:b/>
          <w:sz w:val="40"/>
          <w:szCs w:val="40"/>
        </w:rPr>
        <w:t>ст</w:t>
      </w:r>
      <w:proofErr w:type="gram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әмә </w:t>
      </w:r>
      <w:proofErr w:type="spellStart"/>
      <w:r w:rsidRPr="00DF44B4">
        <w:rPr>
          <w:rFonts w:ascii="Times New Roman" w:hAnsi="Times New Roman" w:cs="Times New Roman"/>
          <w:b/>
          <w:sz w:val="40"/>
          <w:szCs w:val="40"/>
        </w:rPr>
        <w:t>сайлаулар</w:t>
      </w:r>
      <w:proofErr w:type="spellEnd"/>
      <w:r w:rsidRPr="00DF44B4">
        <w:rPr>
          <w:rFonts w:ascii="Times New Roman" w:hAnsi="Times New Roman" w:cs="Times New Roman"/>
          <w:b/>
          <w:sz w:val="40"/>
          <w:szCs w:val="40"/>
        </w:rPr>
        <w:t xml:space="preserve"> үтте.</w:t>
      </w:r>
    </w:p>
    <w:p w:rsidR="00DF44B4" w:rsidRDefault="00DF44B4" w:rsidP="00DF44B4"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БЭН ЭЛК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4D9" w:rsidRPr="000034D9" w:rsidRDefault="00DF44B4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DF44B4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❮❯</w:t>
      </w:r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Түбән Әлки </w:t>
      </w:r>
      <w:proofErr w:type="spell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авыл</w:t>
      </w:r>
      <w:proofErr w:type="spell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җирлегендә ил </w:t>
      </w:r>
      <w:proofErr w:type="spell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буенча</w:t>
      </w:r>
      <w:proofErr w:type="spell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үткән бердә</w:t>
      </w:r>
      <w:proofErr w:type="gram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м</w:t>
      </w:r>
      <w:proofErr w:type="gram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тавыш</w:t>
      </w:r>
      <w:proofErr w:type="spell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бирү көнендә, 4 һәм 6 </w:t>
      </w:r>
      <w:proofErr w:type="spell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округларда</w:t>
      </w:r>
      <w:proofErr w:type="spell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җирле </w:t>
      </w:r>
      <w:proofErr w:type="spell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депутатларга</w:t>
      </w:r>
      <w:proofErr w:type="spell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ө</w:t>
      </w:r>
      <w:proofErr w:type="gram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ст</w:t>
      </w:r>
      <w:proofErr w:type="gram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әмә </w:t>
      </w:r>
      <w:proofErr w:type="spellStart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сайлаулар</w:t>
      </w:r>
      <w:proofErr w:type="spellEnd"/>
      <w:r w:rsidR="000034D9"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үтте.</w:t>
      </w:r>
    </w:p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Без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сайлау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участогында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булып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тавыш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бирү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барышы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белән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танышып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bookmarkStart w:id="0" w:name="_GoBack"/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кайттык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.</w:t>
      </w:r>
    </w:p>
    <w:bookmarkEnd w:id="0"/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Биредә 18 ел дәвамында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инде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участок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сайлау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комиссиясе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gram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р</w:t>
      </w:r>
      <w:proofErr w:type="gram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әисе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вазыйфаларын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Рамилә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Гайнетдинова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алып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бара.</w:t>
      </w:r>
    </w:p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– </w:t>
      </w:r>
      <w:proofErr w:type="gram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Ике</w:t>
      </w:r>
      <w:proofErr w:type="gram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округтан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барысы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сайлаучылар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исемлегенә 195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кеше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кертелгән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иде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. Көн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уртасына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инде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шуларның 62  проценты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тавыш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бирде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.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Халык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бик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актив килә,–ди тәҗрибәле </w:t>
      </w:r>
      <w:proofErr w:type="gram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р</w:t>
      </w:r>
      <w:proofErr w:type="gram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әис.</w:t>
      </w:r>
    </w:p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Быел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сайлауларга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яңа тәртип тә кертелгә</w:t>
      </w:r>
      <w:proofErr w:type="gram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н</w:t>
      </w:r>
      <w:proofErr w:type="gram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. </w:t>
      </w:r>
      <w:proofErr w:type="gram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</w:t>
      </w:r>
      <w:proofErr w:type="gram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әгать иртәнге 7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тулгач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Россия һәм Татарстан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гимннары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яңгыратылган.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Аннан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инде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беренче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тавыш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бирүчеләргә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кулларына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депутатлыкка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кандидатларның исемнәре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ике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телдә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язылган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бюллетеньннар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бирелгән.</w:t>
      </w:r>
    </w:p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Түбән Әлкидә һә</w:t>
      </w:r>
      <w:proofErr w:type="gram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р</w:t>
      </w:r>
      <w:proofErr w:type="gram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сайлау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вакытында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беренче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булып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тавыш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бирергә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Рамил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Хәйдәров килә икән.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Ул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кулына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бюллетеньне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алгач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“Үзебезнең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авылдан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белгән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кешене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депутат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итеп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сайлыйбыз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,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халык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мәнфәгатьләрен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яклап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эшләсен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иде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”–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дип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әйткән.</w:t>
      </w:r>
    </w:p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Түбән Әлкидә яшәүче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Рифкать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Билалов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һәм Гөлсинә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Закирова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икесе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дә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зур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күпчелек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тавыш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җыеп үз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округларында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җирле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советка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депутат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итеп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 xml:space="preserve"> </w:t>
      </w:r>
      <w:proofErr w:type="spellStart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сайландылар</w:t>
      </w:r>
      <w:proofErr w:type="spellEnd"/>
      <w:r w:rsidRPr="000034D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.</w:t>
      </w:r>
    </w:p>
    <w:p w:rsidR="000034D9" w:rsidRPr="000034D9" w:rsidRDefault="000034D9" w:rsidP="000034D9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</w:p>
    <w:sectPr w:rsidR="000034D9" w:rsidRPr="000034D9" w:rsidSect="0062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27E43"/>
    <w:rsid w:val="000034D9"/>
    <w:rsid w:val="000E49CC"/>
    <w:rsid w:val="00624764"/>
    <w:rsid w:val="00DF44B4"/>
    <w:rsid w:val="00E27E43"/>
    <w:rsid w:val="00E4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2022-09-15T11:28:00Z</dcterms:created>
  <dcterms:modified xsi:type="dcterms:W3CDTF">2022-09-15T11:28:00Z</dcterms:modified>
</cp:coreProperties>
</file>