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76664" w:rsidRPr="00B76664" w:rsidRDefault="00B76664" w:rsidP="00B76664">
      <w:pPr>
        <w:shd w:val="clear" w:color="auto" w:fill="FFFFFF"/>
        <w:spacing w:after="540" w:line="240" w:lineRule="auto"/>
        <w:outlineLvl w:val="0"/>
        <w:rPr>
          <w:rFonts w:ascii="Arial" w:eastAsia="Times New Roman" w:hAnsi="Arial" w:cs="Arial"/>
          <w:b/>
          <w:bCs/>
          <w:color w:val="3C4052"/>
          <w:kern w:val="36"/>
          <w:sz w:val="48"/>
          <w:szCs w:val="48"/>
          <w:lang w:eastAsia="ru-RU"/>
        </w:rPr>
      </w:pPr>
      <w:bookmarkStart w:id="0" w:name="_GoBack"/>
      <w:r w:rsidRPr="00B76664">
        <w:rPr>
          <w:rFonts w:ascii="Arial" w:eastAsia="Times New Roman" w:hAnsi="Arial" w:cs="Arial"/>
          <w:b/>
          <w:bCs/>
          <w:color w:val="3C4052"/>
          <w:kern w:val="36"/>
          <w:sz w:val="48"/>
          <w:szCs w:val="48"/>
          <w:lang w:eastAsia="ru-RU"/>
        </w:rPr>
        <w:t>О мерах экономической поддержки бизнеса и граждан для обеспечения стабильности российской экономики в условиях частичной мобилизации</w:t>
      </w:r>
      <w:bookmarkEnd w:id="0"/>
    </w:p>
    <w:p w:rsidR="00B76664" w:rsidRPr="00B76664" w:rsidRDefault="00B76664" w:rsidP="00B76664">
      <w:pPr>
        <w:shd w:val="clear" w:color="auto" w:fill="FFFFFF"/>
        <w:spacing w:line="240" w:lineRule="auto"/>
        <w:rPr>
          <w:rFonts w:ascii="Arial" w:eastAsia="Times New Roman" w:hAnsi="Arial" w:cs="Arial"/>
          <w:color w:val="87878E"/>
          <w:sz w:val="24"/>
          <w:szCs w:val="24"/>
          <w:lang w:eastAsia="ru-RU"/>
        </w:rPr>
      </w:pPr>
      <w:r w:rsidRPr="00B76664">
        <w:rPr>
          <w:rFonts w:ascii="Arial" w:eastAsia="Times New Roman" w:hAnsi="Arial" w:cs="Arial"/>
          <w:color w:val="87878E"/>
          <w:sz w:val="24"/>
          <w:szCs w:val="24"/>
          <w:lang w:eastAsia="ru-RU"/>
        </w:rPr>
        <w:t>2 ноября 2022 г., среда</w:t>
      </w:r>
    </w:p>
    <w:p w:rsidR="00B76664" w:rsidRPr="00B76664" w:rsidRDefault="00B76664" w:rsidP="00B7666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B76664">
        <w:rPr>
          <w:rFonts w:ascii="Arial" w:eastAsia="Times New Roman" w:hAnsi="Arial" w:cs="Arial"/>
          <w:noProof/>
          <w:color w:val="3C4052"/>
          <w:sz w:val="24"/>
          <w:szCs w:val="24"/>
          <w:lang w:eastAsia="ru-RU"/>
        </w:rPr>
        <w:drawing>
          <wp:inline distT="0" distB="0" distL="0" distR="0" wp14:anchorId="6B28C781" wp14:editId="5807039E">
            <wp:extent cx="5469467" cy="3076575"/>
            <wp:effectExtent l="0" t="0" r="0" b="0"/>
            <wp:docPr id="1" name="Рисунок 1" descr="https://tatarstan.ru/file/news/621_n2136519_bi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tatarstan.ru/file/news/621_n2136519_big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75034" cy="30797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76664" w:rsidRPr="00B76664" w:rsidRDefault="00B76664" w:rsidP="00B76664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B76664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1 ноября 2022 года в Кабинете Министров Республики Татарстан состоялся брифинг с участием руководителя Управления Федеральной налоговой службы по Республике Татарстан М.А. Сафиуллина.</w:t>
      </w:r>
    </w:p>
    <w:p w:rsidR="00B76664" w:rsidRPr="00B76664" w:rsidRDefault="00B76664" w:rsidP="00B76664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B76664">
        <w:rPr>
          <w:rFonts w:ascii="Arial" w:eastAsia="Times New Roman" w:hAnsi="Arial" w:cs="Arial"/>
          <w:color w:val="3C4052"/>
          <w:sz w:val="24"/>
          <w:szCs w:val="24"/>
          <w:lang w:eastAsia="ru-RU"/>
        </w:rPr>
        <w:t xml:space="preserve">М.А. Сафиуллин в своем выступлении отметил, что принятое 20 октября 2022 года Правительством России Постановление № 1874 «О мерах поддержки мобилизованных лиц» регулирует вопросы сдачи отчетности и уплаты налогов как мобилизованными гражданами, в том числе предпринимателями, так и организациями, в которых мобилизованное лицо является единственным учредителем и одновременно руководителем. «Для данной категории налогоплательщиков на весь период прохождения военной службы и дополнительно на три месяца после окончания мобилизации или увольнения с военной </w:t>
      </w:r>
      <w:proofErr w:type="gramStart"/>
      <w:r w:rsidRPr="00B76664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службы  предусмотрены</w:t>
      </w:r>
      <w:proofErr w:type="gramEnd"/>
      <w:r w:rsidRPr="00B76664">
        <w:rPr>
          <w:rFonts w:ascii="Arial" w:eastAsia="Times New Roman" w:hAnsi="Arial" w:cs="Arial"/>
          <w:color w:val="3C4052"/>
          <w:sz w:val="24"/>
          <w:szCs w:val="24"/>
          <w:lang w:eastAsia="ru-RU"/>
        </w:rPr>
        <w:t xml:space="preserve"> перенос сроков уплаты налогов и сборов, рассрочка по их уплате, а также перенос сроков представления </w:t>
      </w:r>
      <w:proofErr w:type="spellStart"/>
      <w:r w:rsidRPr="00B76664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отчетности.Таким</w:t>
      </w:r>
      <w:proofErr w:type="spellEnd"/>
      <w:r w:rsidRPr="00B76664">
        <w:rPr>
          <w:rFonts w:ascii="Arial" w:eastAsia="Times New Roman" w:hAnsi="Arial" w:cs="Arial"/>
          <w:color w:val="3C4052"/>
          <w:sz w:val="24"/>
          <w:szCs w:val="24"/>
          <w:lang w:eastAsia="ru-RU"/>
        </w:rPr>
        <w:t xml:space="preserve"> образом, у предпринимателей будет время для восстановления прежней деловой активности»,- отметил в своем выступлении руководитель Управления М.А. Сафиуллин.</w:t>
      </w:r>
    </w:p>
    <w:p w:rsidR="00B76664" w:rsidRPr="00B76664" w:rsidRDefault="00B76664" w:rsidP="00B76664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B76664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Сроки уплаты налогов, за небольшим исключением (прим. ред. - смотри слайд 2), продлены до 28 числа третьего месяца, следующего за месяцем окончания службы.</w:t>
      </w:r>
    </w:p>
    <w:p w:rsidR="00B76664" w:rsidRPr="00B76664" w:rsidRDefault="00B76664" w:rsidP="00B76664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B76664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При этом налоги, сборы, страховые взносы, уплата по которым перенесена, бизнес может оплатить в рассрочку равными частями ежемесячно по 1/6 от общей суммы в течение 6 месяцев, следующих за месяцем, на который перенесен срок уплаты конкретного налога.</w:t>
      </w:r>
    </w:p>
    <w:p w:rsidR="00B76664" w:rsidRPr="00B76664" w:rsidRDefault="00B76664" w:rsidP="00B76664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B76664">
        <w:rPr>
          <w:rFonts w:ascii="Arial" w:eastAsia="Times New Roman" w:hAnsi="Arial" w:cs="Arial"/>
          <w:color w:val="3C4052"/>
          <w:sz w:val="24"/>
          <w:szCs w:val="24"/>
          <w:lang w:eastAsia="ru-RU"/>
        </w:rPr>
        <w:lastRenderedPageBreak/>
        <w:t>Сроки представления налоговых деклараций продлены до 25 числа третьего месяца, следующего за месяцем окончания периода частичной мобилизации или увольнения со службы.</w:t>
      </w:r>
    </w:p>
    <w:p w:rsidR="00B76664" w:rsidRPr="00B76664" w:rsidRDefault="00B76664" w:rsidP="00B76664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B76664">
        <w:rPr>
          <w:rFonts w:ascii="Arial" w:eastAsia="Times New Roman" w:hAnsi="Arial" w:cs="Arial"/>
          <w:color w:val="3C4052"/>
          <w:sz w:val="24"/>
          <w:szCs w:val="24"/>
          <w:lang w:eastAsia="ru-RU"/>
        </w:rPr>
        <w:t xml:space="preserve">Для физических лиц продлены сроки представления в налоговые органы </w:t>
      </w:r>
      <w:proofErr w:type="gramStart"/>
      <w:r w:rsidRPr="00B76664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деклараций,  отчётных</w:t>
      </w:r>
      <w:proofErr w:type="gramEnd"/>
      <w:r w:rsidRPr="00B76664">
        <w:rPr>
          <w:rFonts w:ascii="Arial" w:eastAsia="Times New Roman" w:hAnsi="Arial" w:cs="Arial"/>
          <w:color w:val="3C4052"/>
          <w:sz w:val="24"/>
          <w:szCs w:val="24"/>
          <w:lang w:eastAsia="ru-RU"/>
        </w:rPr>
        <w:t xml:space="preserve"> документов и иных сведений в рамках валютного контроля -до последнего числа 3-го месяца.</w:t>
      </w:r>
    </w:p>
    <w:p w:rsidR="00B76664" w:rsidRPr="00B76664" w:rsidRDefault="00B76664" w:rsidP="00B76664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B76664">
        <w:rPr>
          <w:rFonts w:ascii="Arial" w:eastAsia="Times New Roman" w:hAnsi="Arial" w:cs="Arial"/>
          <w:color w:val="3C4052"/>
          <w:sz w:val="24"/>
          <w:szCs w:val="24"/>
          <w:lang w:eastAsia="ru-RU"/>
        </w:rPr>
        <w:t xml:space="preserve">Для </w:t>
      </w:r>
      <w:proofErr w:type="spellStart"/>
      <w:r w:rsidRPr="00B76664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самозанятых</w:t>
      </w:r>
      <w:proofErr w:type="spellEnd"/>
      <w:r w:rsidRPr="00B76664">
        <w:rPr>
          <w:rFonts w:ascii="Arial" w:eastAsia="Times New Roman" w:hAnsi="Arial" w:cs="Arial"/>
          <w:color w:val="3C4052"/>
          <w:sz w:val="24"/>
          <w:szCs w:val="24"/>
          <w:lang w:eastAsia="ru-RU"/>
        </w:rPr>
        <w:t xml:space="preserve"> граждан перенесены сроки направления уведомления об утрате права на применение НПД и уведомления о прекращении применения УСН или ЕСХН при переходе на НПД - до последнего числа четвертого месяца.</w:t>
      </w:r>
    </w:p>
    <w:p w:rsidR="00B76664" w:rsidRPr="00B76664" w:rsidRDefault="00B76664" w:rsidP="00B76664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B76664">
        <w:rPr>
          <w:rFonts w:ascii="Arial" w:eastAsia="Times New Roman" w:hAnsi="Arial" w:cs="Arial"/>
          <w:color w:val="3C4052"/>
          <w:sz w:val="24"/>
          <w:szCs w:val="24"/>
          <w:lang w:eastAsia="ru-RU"/>
        </w:rPr>
        <w:t xml:space="preserve">В отношении мобилизованных предпринимателей, организаций, в которых мобилизованное лицо является единственным учредителем и одновременно </w:t>
      </w:r>
      <w:proofErr w:type="gramStart"/>
      <w:r w:rsidRPr="00B76664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руководителем,  уже</w:t>
      </w:r>
      <w:proofErr w:type="gramEnd"/>
      <w:r w:rsidRPr="00B76664">
        <w:rPr>
          <w:rFonts w:ascii="Arial" w:eastAsia="Times New Roman" w:hAnsi="Arial" w:cs="Arial"/>
          <w:color w:val="3C4052"/>
          <w:sz w:val="24"/>
          <w:szCs w:val="24"/>
          <w:lang w:eastAsia="ru-RU"/>
        </w:rPr>
        <w:t xml:space="preserve"> начатые выездные налоговые проверки  приостанавливаются,  а  новые не назначаются, счета не блокируются. На шесть месяцев продлены предельные </w:t>
      </w:r>
      <w:proofErr w:type="gramStart"/>
      <w:r w:rsidRPr="00B76664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сроки  для</w:t>
      </w:r>
      <w:proofErr w:type="gramEnd"/>
      <w:r w:rsidRPr="00B76664">
        <w:rPr>
          <w:rFonts w:ascii="Arial" w:eastAsia="Times New Roman" w:hAnsi="Arial" w:cs="Arial"/>
          <w:color w:val="3C4052"/>
          <w:sz w:val="24"/>
          <w:szCs w:val="24"/>
          <w:lang w:eastAsia="ru-RU"/>
        </w:rPr>
        <w:t xml:space="preserve"> взыскания налогов (направление требования об уплате  налогов и принятие решений о взыскании).</w:t>
      </w:r>
    </w:p>
    <w:p w:rsidR="00B76664" w:rsidRPr="00B76664" w:rsidRDefault="00B76664" w:rsidP="00B76664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B76664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Что касается уплаты имущественных налогов полученные налоговые уведомления мобилизованными гражданами исполнению не подлежат. В соответствии с Постановлением будут сформированы иные уведомления с новым сроком уплаты. (прим. ред. – не позднее 28 числа третьего месяца, следующего за месяцем окончания периода частичной мобилизации или увольнения такого лица с военный службы).</w:t>
      </w:r>
    </w:p>
    <w:p w:rsidR="00B76664" w:rsidRPr="00B76664" w:rsidRDefault="00B76664" w:rsidP="00B76664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B76664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При этом оплатить налоги можно будет равными частями ежемесячно по 1/6 от общей суммы либо в общеустановленном порядке.</w:t>
      </w:r>
    </w:p>
    <w:p w:rsidR="00B76664" w:rsidRPr="00B76664" w:rsidRDefault="00B76664" w:rsidP="00B76664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B76664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Жители Татарстана, призванные в Вооруженные силы Российской Федерации в рамках частичной мобилизации, освобождены от уплаты транспортного налога за 2021 год, при этом льгота предусмотрена на одно транспортное средство.</w:t>
      </w:r>
    </w:p>
    <w:p w:rsidR="00B76664" w:rsidRPr="00B76664" w:rsidRDefault="00B76664" w:rsidP="00B76664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B76664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Все сроки по уплате налогов и представлению отчетности для мобилизованных переносятся автоматически и никаких заявлений писать не нужно.</w:t>
      </w:r>
    </w:p>
    <w:p w:rsidR="00B76664" w:rsidRPr="00B76664" w:rsidRDefault="00B76664" w:rsidP="00B76664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B76664">
        <w:rPr>
          <w:rFonts w:ascii="Arial" w:eastAsia="Times New Roman" w:hAnsi="Arial" w:cs="Arial"/>
          <w:color w:val="3C4052"/>
          <w:sz w:val="24"/>
          <w:szCs w:val="24"/>
          <w:lang w:eastAsia="ru-RU"/>
        </w:rPr>
        <w:t xml:space="preserve">На сайте ФНС России nalog.gov.ru размещена </w:t>
      </w:r>
      <w:proofErr w:type="spellStart"/>
      <w:r w:rsidRPr="00B76664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промостраница</w:t>
      </w:r>
      <w:proofErr w:type="spellEnd"/>
      <w:r w:rsidRPr="00B76664">
        <w:rPr>
          <w:rFonts w:ascii="Arial" w:eastAsia="Times New Roman" w:hAnsi="Arial" w:cs="Arial"/>
          <w:color w:val="3C4052"/>
          <w:sz w:val="24"/>
          <w:szCs w:val="24"/>
          <w:lang w:eastAsia="ru-RU"/>
        </w:rPr>
        <w:t xml:space="preserve"> «Налогообложение в период частичной мобилизации», где изложена вся информация о мерах поддержки мобилизованным гражданам. </w:t>
      </w:r>
      <w:proofErr w:type="spellStart"/>
      <w:r w:rsidRPr="00B76664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Промостраница</w:t>
      </w:r>
      <w:proofErr w:type="spellEnd"/>
      <w:r w:rsidRPr="00B76664">
        <w:rPr>
          <w:rFonts w:ascii="Arial" w:eastAsia="Times New Roman" w:hAnsi="Arial" w:cs="Arial"/>
          <w:color w:val="3C4052"/>
          <w:sz w:val="24"/>
          <w:szCs w:val="24"/>
          <w:lang w:eastAsia="ru-RU"/>
        </w:rPr>
        <w:t xml:space="preserve"> будет пополняться по мере принятия новых нормативных актов.</w:t>
      </w:r>
    </w:p>
    <w:p w:rsidR="001F105D" w:rsidRPr="00AD652D" w:rsidRDefault="001F105D" w:rsidP="00AD652D">
      <w:pPr>
        <w:shd w:val="clear" w:color="auto" w:fill="FFFFFF"/>
        <w:spacing w:before="100" w:beforeAutospacing="1" w:after="0" w:line="240" w:lineRule="auto"/>
        <w:rPr>
          <w:rFonts w:ascii="Arial" w:eastAsia="Times New Roman" w:hAnsi="Arial" w:cs="Arial"/>
          <w:color w:val="3C4052"/>
          <w:lang w:eastAsia="ru-RU"/>
        </w:rPr>
      </w:pPr>
    </w:p>
    <w:sectPr w:rsidR="001F105D" w:rsidRPr="00AD652D" w:rsidSect="00AD652D">
      <w:pgSz w:w="11906" w:h="16838"/>
      <w:pgMar w:top="568" w:right="850" w:bottom="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652D"/>
    <w:rsid w:val="001F105D"/>
    <w:rsid w:val="00AD652D"/>
    <w:rsid w:val="00B766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72BB63C-4B45-4356-89F7-3816420BFC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6047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9735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4693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8942420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86886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5163834">
                          <w:marLeft w:val="0"/>
                          <w:marRight w:val="0"/>
                          <w:marTop w:val="0"/>
                          <w:marBottom w:val="18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87450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4356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3439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4091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7076409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45398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7166879">
                          <w:marLeft w:val="0"/>
                          <w:marRight w:val="0"/>
                          <w:marTop w:val="0"/>
                          <w:marBottom w:val="18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547</Words>
  <Characters>3124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3664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2022-11-10T07:58:00Z</dcterms:created>
  <dcterms:modified xsi:type="dcterms:W3CDTF">2022-11-10T07:58:00Z</dcterms:modified>
</cp:coreProperties>
</file>