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6A" w:rsidRPr="0008696A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31"/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08696A" w:rsidRPr="0008696A" w:rsidTr="000F7CE6">
        <w:trPr>
          <w:trHeight w:val="1407"/>
        </w:trPr>
        <w:tc>
          <w:tcPr>
            <w:tcW w:w="10281" w:type="dxa"/>
            <w:hideMark/>
          </w:tcPr>
          <w:tbl>
            <w:tblPr>
              <w:tblpPr w:leftFromText="180" w:rightFromText="180" w:vertAnchor="text" w:horzAnchor="margin" w:tblpY="-44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4537"/>
              <w:gridCol w:w="1177"/>
              <w:gridCol w:w="4351"/>
            </w:tblGrid>
            <w:tr w:rsidR="0008696A" w:rsidRPr="0008696A" w:rsidTr="000F7CE6">
              <w:trPr>
                <w:trHeight w:val="1407"/>
              </w:trPr>
              <w:tc>
                <w:tcPr>
                  <w:tcW w:w="4537" w:type="dxa"/>
                  <w:hideMark/>
                </w:tcPr>
                <w:p w:rsidR="0008696A" w:rsidRPr="0008696A" w:rsidRDefault="0008696A" w:rsidP="0008696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08696A" w:rsidRPr="0008696A" w:rsidRDefault="0008696A" w:rsidP="0008696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АЛЬКЕЕВСКОГО</w:t>
                  </w:r>
                </w:p>
                <w:p w:rsidR="0008696A" w:rsidRPr="0008696A" w:rsidRDefault="0008696A" w:rsidP="0008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08696A" w:rsidRPr="0008696A" w:rsidRDefault="0008696A" w:rsidP="0008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422870,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с.Базарные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Матаки,</w:t>
                  </w:r>
                </w:p>
                <w:p w:rsidR="0008696A" w:rsidRPr="0008696A" w:rsidRDefault="0008696A" w:rsidP="0008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С.Крайнова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д.58</w:t>
                  </w:r>
                </w:p>
              </w:tc>
              <w:tc>
                <w:tcPr>
                  <w:tcW w:w="1177" w:type="dxa"/>
                  <w:hideMark/>
                </w:tcPr>
                <w:p w:rsidR="0008696A" w:rsidRPr="0008696A" w:rsidRDefault="0008696A" w:rsidP="0008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96A">
                    <w:rPr>
                      <w:rFonts w:ascii="Times New Roman" w:eastAsia="Calibri" w:hAnsi="Times New Roman" w:cs="Times New Roman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147434B" wp14:editId="75ED3C08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3810</wp:posOffset>
                        </wp:positionV>
                        <wp:extent cx="609600" cy="873125"/>
                        <wp:effectExtent l="0" t="0" r="0" b="317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1" w:type="dxa"/>
                  <w:hideMark/>
                </w:tcPr>
                <w:p w:rsidR="0008696A" w:rsidRPr="0008696A" w:rsidRDefault="0008696A" w:rsidP="0008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ТАТАРСТАН РЕСПУБЛИКАСЫ</w:t>
                  </w:r>
                </w:p>
                <w:p w:rsidR="0008696A" w:rsidRPr="0008696A" w:rsidRDefault="0008696A" w:rsidP="0008696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t-RU" w:eastAsia="ru-RU"/>
                    </w:rPr>
                    <w:t>ӘЛКИ</w:t>
                  </w: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МУНИЦИПАЛЬ РАЙОНЫ</w:t>
                  </w:r>
                </w:p>
                <w:p w:rsidR="0008696A" w:rsidRPr="0008696A" w:rsidRDefault="0008696A" w:rsidP="0008696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СОВЕТЫ </w:t>
                  </w:r>
                </w:p>
                <w:p w:rsidR="0008696A" w:rsidRPr="0008696A" w:rsidRDefault="0008696A" w:rsidP="0008696A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422870, РТ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Базарлы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Матак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авылы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8696A" w:rsidRPr="0008696A" w:rsidRDefault="0008696A" w:rsidP="0008696A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Крайнов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 58</w:t>
                  </w:r>
                </w:p>
              </w:tc>
            </w:tr>
            <w:tr w:rsidR="0008696A" w:rsidRPr="0008696A" w:rsidTr="000F7CE6">
              <w:trPr>
                <w:trHeight w:val="451"/>
              </w:trPr>
              <w:tc>
                <w:tcPr>
                  <w:tcW w:w="10065" w:type="dxa"/>
                  <w:gridSpan w:val="3"/>
                  <w:hideMark/>
                </w:tcPr>
                <w:p w:rsidR="0008696A" w:rsidRPr="0008696A" w:rsidRDefault="0008696A" w:rsidP="0008696A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r w:rsidRPr="0008696A">
                    <w:rPr>
                      <w:rFonts w:ascii="Times New Roman" w:eastAsia="Calibri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4AD80A53" wp14:editId="5D10E1F3">
                            <wp:simplePos x="0" y="0"/>
                            <wp:positionH relativeFrom="margin">
                              <wp:posOffset>187325</wp:posOffset>
                            </wp:positionH>
                            <wp:positionV relativeFrom="paragraph">
                              <wp:posOffset>198119</wp:posOffset>
                            </wp:positionV>
                            <wp:extent cx="5981700" cy="0"/>
                            <wp:effectExtent l="0" t="0" r="19050" b="19050"/>
                            <wp:wrapNone/>
                            <wp:docPr id="3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598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FF8772" id="Прямая соединительная линия 8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l1NJdHgIAAPEDAAAOAAAAAAAAAAAAAAAAAC4CAABkcnMvZTJvRG9jLnhtbFBLAQIt&#10;ABQABgAIAAAAIQDthPlD3AAAAAgBAAAPAAAAAAAAAAAAAAAAAHgEAABkcnMvZG93bnJldi54bWxQ&#10;SwUGAAAAAAQABADzAAAAgQUAAAAA&#10;"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Телефон: (84346) 20-0-26, 21-0-48, факс: (84346) 21-7-57. </w: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alkay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tatar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086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айт: 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alkeevskiy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tatarstan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086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08696A" w:rsidRPr="0008696A" w:rsidRDefault="0008696A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08696A" w:rsidRPr="0008696A" w:rsidRDefault="0008696A" w:rsidP="000869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08696A" w:rsidRPr="0008696A" w:rsidRDefault="0008696A" w:rsidP="0008696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96A" w:rsidRPr="0008696A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</w:t>
      </w:r>
      <w:r w:rsidR="0016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08696A" w:rsidRPr="0008696A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8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                                                                               КАРАР</w:t>
      </w:r>
    </w:p>
    <w:p w:rsidR="0008696A" w:rsidRPr="0008696A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с.Базарные</w:t>
      </w:r>
      <w:proofErr w:type="spellEnd"/>
      <w:r w:rsidRPr="0008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Матаки</w:t>
      </w:r>
    </w:p>
    <w:p w:rsidR="0008696A" w:rsidRPr="0008696A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96A" w:rsidRPr="002E3E11" w:rsidRDefault="0008696A" w:rsidP="0008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E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18 ноября 2022  года                                                                                       </w:t>
      </w:r>
      <w:r w:rsidR="002E3E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2E3E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CE0163" w:rsidRPr="002E3E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130</w:t>
      </w:r>
    </w:p>
    <w:p w:rsidR="0008696A" w:rsidRPr="002E3E11" w:rsidRDefault="0008696A" w:rsidP="00291131">
      <w:pPr>
        <w:ind w:right="4819"/>
        <w:rPr>
          <w:rFonts w:ascii="Times New Roman" w:hAnsi="Times New Roman" w:cs="Times New Roman"/>
          <w:sz w:val="26"/>
          <w:szCs w:val="26"/>
        </w:rPr>
      </w:pPr>
    </w:p>
    <w:p w:rsidR="00291131" w:rsidRDefault="00291131" w:rsidP="00291131">
      <w:pPr>
        <w:ind w:right="4819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E3E11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1F5572" w:rsidRPr="002E3E11">
        <w:rPr>
          <w:rFonts w:ascii="Times New Roman" w:hAnsi="Times New Roman" w:cs="Times New Roman"/>
          <w:sz w:val="26"/>
          <w:szCs w:val="26"/>
        </w:rPr>
        <w:t xml:space="preserve">органа, </w:t>
      </w:r>
      <w:r w:rsidRPr="002E3E11">
        <w:rPr>
          <w:rFonts w:ascii="Times New Roman" w:hAnsi="Times New Roman" w:cs="Times New Roman"/>
          <w:sz w:val="26"/>
          <w:szCs w:val="26"/>
        </w:rPr>
        <w:t>уполномоченны</w:t>
      </w:r>
      <w:r w:rsidR="001F5572" w:rsidRPr="002E3E11">
        <w:rPr>
          <w:rFonts w:ascii="Times New Roman" w:hAnsi="Times New Roman" w:cs="Times New Roman"/>
          <w:sz w:val="26"/>
          <w:szCs w:val="26"/>
        </w:rPr>
        <w:t>м</w:t>
      </w:r>
      <w:r w:rsidRPr="002E3E11">
        <w:rPr>
          <w:rFonts w:ascii="Times New Roman" w:hAnsi="Times New Roman" w:cs="Times New Roman"/>
          <w:sz w:val="26"/>
          <w:szCs w:val="26"/>
        </w:rPr>
        <w:t xml:space="preserve"> </w:t>
      </w:r>
      <w:r w:rsidR="001F5572" w:rsidRPr="002E3E11">
        <w:rPr>
          <w:rFonts w:ascii="Times New Roman" w:hAnsi="Times New Roman" w:cs="Times New Roman"/>
          <w:sz w:val="26"/>
          <w:szCs w:val="26"/>
        </w:rPr>
        <w:t xml:space="preserve">на  осуществление деятельности по реализации государственных полномочий  </w:t>
      </w:r>
    </w:p>
    <w:bookmarkEnd w:id="0"/>
    <w:p w:rsidR="002E3E11" w:rsidRPr="002E3E11" w:rsidRDefault="002E3E11" w:rsidP="00291131">
      <w:pPr>
        <w:ind w:right="4819"/>
        <w:rPr>
          <w:rFonts w:ascii="Times New Roman" w:hAnsi="Times New Roman" w:cs="Times New Roman"/>
          <w:sz w:val="26"/>
          <w:szCs w:val="26"/>
        </w:rPr>
      </w:pPr>
    </w:p>
    <w:p w:rsidR="002E3E11" w:rsidRPr="002E3E11" w:rsidRDefault="0008696A" w:rsidP="002E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>В</w:t>
      </w:r>
      <w:r w:rsidR="00044DD6" w:rsidRPr="002E3E11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Pr="002E3E11">
        <w:rPr>
          <w:rFonts w:ascii="Times New Roman" w:hAnsi="Times New Roman" w:cs="Times New Roman"/>
          <w:sz w:val="26"/>
          <w:szCs w:val="26"/>
        </w:rPr>
        <w:t>и</w:t>
      </w:r>
      <w:r w:rsidR="00044DD6" w:rsidRPr="002E3E11">
        <w:rPr>
          <w:rFonts w:ascii="Times New Roman" w:hAnsi="Times New Roman" w:cs="Times New Roman"/>
          <w:sz w:val="26"/>
          <w:szCs w:val="26"/>
        </w:rPr>
        <w:t xml:space="preserve"> Закона Республики Татарстан от 30.12.2005 г № 146-ЗРТ «О наделении органов местного самоуправления в РТ полномочиями на государственную регистрацию актов гражданского состояния, Закона Республики Татарстан от 20.03.2008г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попечительства», Закона Республики Татарстан от 24.12.2007г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Закона Республики Татарстан от 07.04.2006г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</w:t>
      </w:r>
      <w:r w:rsidR="00291131" w:rsidRPr="002E3E11">
        <w:rPr>
          <w:rFonts w:ascii="Times New Roman" w:hAnsi="Times New Roman" w:cs="Times New Roman"/>
          <w:sz w:val="26"/>
          <w:szCs w:val="26"/>
        </w:rPr>
        <w:t xml:space="preserve">, Закона Республики Татарстан от 30.12.2005 г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прав», Закона Республики Татарстан от 30.12.2005 г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деятельности административных комиссий», </w:t>
      </w:r>
      <w:r w:rsidR="00044DD6" w:rsidRPr="002E3E11">
        <w:rPr>
          <w:rFonts w:ascii="Times New Roman" w:hAnsi="Times New Roman" w:cs="Times New Roman"/>
          <w:sz w:val="26"/>
          <w:szCs w:val="26"/>
        </w:rPr>
        <w:t xml:space="preserve">Совет Алькеевского муниципального района </w:t>
      </w:r>
      <w:r w:rsidRPr="002E3E11">
        <w:rPr>
          <w:rFonts w:ascii="Times New Roman" w:hAnsi="Times New Roman" w:cs="Times New Roman"/>
          <w:b/>
          <w:sz w:val="26"/>
          <w:szCs w:val="26"/>
        </w:rPr>
        <w:t>РЕШИЛ</w:t>
      </w:r>
      <w:r w:rsidR="00044DD6" w:rsidRPr="002E3E11">
        <w:rPr>
          <w:rFonts w:ascii="Times New Roman" w:hAnsi="Times New Roman" w:cs="Times New Roman"/>
          <w:sz w:val="26"/>
          <w:szCs w:val="26"/>
        </w:rPr>
        <w:t>:</w:t>
      </w:r>
    </w:p>
    <w:p w:rsidR="00044DD6" w:rsidRPr="002E3E11" w:rsidRDefault="00044DD6" w:rsidP="002E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>1.</w:t>
      </w:r>
      <w:r w:rsidR="00485CEB" w:rsidRPr="002E3E11">
        <w:rPr>
          <w:rFonts w:ascii="Times New Roman" w:hAnsi="Times New Roman" w:cs="Times New Roman"/>
          <w:sz w:val="26"/>
          <w:szCs w:val="26"/>
        </w:rPr>
        <w:t xml:space="preserve"> Определить  органом  местного самоуправления Алькеевского муниципального района, уполномоченным   на  осуществление деятельности по реализации  вышеперечисленных  государственных полномочий  Исполнительный  комитет  Алькеевского  муниципального района.</w:t>
      </w:r>
    </w:p>
    <w:p w:rsidR="0008696A" w:rsidRPr="002E3E11" w:rsidRDefault="00291131" w:rsidP="002E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>2.</w:t>
      </w:r>
      <w:r w:rsidR="0008696A" w:rsidRPr="002E3E11">
        <w:rPr>
          <w:rFonts w:ascii="Times New Roman" w:hAnsi="Times New Roman" w:cs="Times New Roman"/>
          <w:sz w:val="26"/>
          <w:szCs w:val="26"/>
        </w:rPr>
        <w:t xml:space="preserve"> </w:t>
      </w:r>
      <w:r w:rsidR="002E3E11" w:rsidRPr="002E3E11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Алькеевского муниципального района по вопросам законности, правопорядка, муниципальной собственности и местному самоуправлению.</w:t>
      </w:r>
    </w:p>
    <w:p w:rsidR="002E3E11" w:rsidRDefault="002E3E11" w:rsidP="000869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696A" w:rsidRPr="002E3E11" w:rsidRDefault="00291131" w:rsidP="0008696A">
      <w:pPr>
        <w:pStyle w:val="a3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08696A" w:rsidRPr="002E3E11">
        <w:rPr>
          <w:rFonts w:ascii="Times New Roman" w:hAnsi="Times New Roman" w:cs="Times New Roman"/>
          <w:sz w:val="26"/>
          <w:szCs w:val="26"/>
        </w:rPr>
        <w:t>,</w:t>
      </w:r>
    </w:p>
    <w:p w:rsidR="0008696A" w:rsidRPr="002E3E11" w:rsidRDefault="0008696A" w:rsidP="0008696A">
      <w:pPr>
        <w:pStyle w:val="a3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1131" w:rsidRPr="002E3E11">
        <w:rPr>
          <w:rFonts w:ascii="Times New Roman" w:hAnsi="Times New Roman" w:cs="Times New Roman"/>
          <w:sz w:val="26"/>
          <w:szCs w:val="26"/>
        </w:rPr>
        <w:t xml:space="preserve">Алькеевского </w:t>
      </w:r>
    </w:p>
    <w:p w:rsidR="00044DD6" w:rsidRPr="002E3E11" w:rsidRDefault="00291131" w:rsidP="0008696A">
      <w:pPr>
        <w:pStyle w:val="a3"/>
        <w:rPr>
          <w:rFonts w:ascii="Times New Roman" w:hAnsi="Times New Roman" w:cs="Times New Roman"/>
          <w:sz w:val="26"/>
          <w:szCs w:val="26"/>
        </w:rPr>
      </w:pPr>
      <w:r w:rsidRPr="002E3E1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</w:t>
      </w:r>
      <w:r w:rsidR="0008696A" w:rsidRPr="002E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E3E11">
        <w:rPr>
          <w:rFonts w:ascii="Times New Roman" w:hAnsi="Times New Roman" w:cs="Times New Roman"/>
          <w:sz w:val="26"/>
          <w:szCs w:val="26"/>
        </w:rPr>
        <w:t xml:space="preserve"> </w:t>
      </w:r>
      <w:r w:rsidR="002E3E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E3E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E11">
        <w:rPr>
          <w:rFonts w:ascii="Times New Roman" w:hAnsi="Times New Roman" w:cs="Times New Roman"/>
          <w:sz w:val="26"/>
          <w:szCs w:val="26"/>
        </w:rPr>
        <w:t>А.Ф.Никошин</w:t>
      </w:r>
      <w:proofErr w:type="spellEnd"/>
    </w:p>
    <w:sectPr w:rsidR="00044DD6" w:rsidRPr="002E3E11" w:rsidSect="002E3E11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0D"/>
    <w:rsid w:val="00044DD6"/>
    <w:rsid w:val="0008696A"/>
    <w:rsid w:val="00167715"/>
    <w:rsid w:val="001F5572"/>
    <w:rsid w:val="00291131"/>
    <w:rsid w:val="002E3E11"/>
    <w:rsid w:val="003C220D"/>
    <w:rsid w:val="00485CEB"/>
    <w:rsid w:val="0099115E"/>
    <w:rsid w:val="009C00FE"/>
    <w:rsid w:val="00BF15D7"/>
    <w:rsid w:val="00C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CF9E-3F0B-44FA-894C-0127144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1FCB-29FE-47A3-9886-E629802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Маргарита</cp:lastModifiedBy>
  <cp:revision>2</cp:revision>
  <dcterms:created xsi:type="dcterms:W3CDTF">2023-01-11T06:29:00Z</dcterms:created>
  <dcterms:modified xsi:type="dcterms:W3CDTF">2023-01-11T06:29:00Z</dcterms:modified>
</cp:coreProperties>
</file>