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48" w:rsidRPr="006B0D48" w:rsidRDefault="006B0D48" w:rsidP="006B0D48">
      <w:pPr>
        <w:shd w:val="clear" w:color="auto" w:fill="FFFFFF" w:themeFill="background1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6B0D4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Права потребителей при покупке товаров бытовой химии</w:t>
      </w:r>
    </w:p>
    <w:p w:rsidR="00A97B76" w:rsidRDefault="00A97B76" w:rsidP="006B0D48">
      <w:pPr>
        <w:shd w:val="clear" w:color="auto" w:fill="FFFFFF" w:themeFill="background1"/>
        <w:jc w:val="both"/>
      </w:pPr>
    </w:p>
    <w:p w:rsidR="006B0D48" w:rsidRPr="001B5CC8" w:rsidRDefault="006B0D48" w:rsidP="006B0D48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К товарам бытовой химии относятся: моющие, чистящие и другие средства по уходу за помещениями, мебелью, посудой, бытовым оборудованием и предметами домашнего обихода, бельем, одеждой, обувью, автомобилями; клеи, лаки, краски и другая лакокрасочная продукция; дезинфицирующие средства и средства для борьбы с бытовыми насекомыми и грызунами, предназначенные для использования в бытовых условиях; химические вещества, их соединения и изделия из них, предназначенные для ремонтных и отделочных работ в бытовых условиях, и прочие аналогичные товары.</w:t>
      </w:r>
    </w:p>
    <w:p w:rsidR="006B0D48" w:rsidRPr="001B5CC8" w:rsidRDefault="006B0D48" w:rsidP="006B0D48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Отношения между покупателями и продавцами при продаже товаров бытовой химии регулируются Законом РФ от 07.02.1992 г. № 2300-1 «</w:t>
      </w:r>
      <w:hyperlink r:id="rId4" w:tgtFrame="_blank" w:history="1">
        <w:r w:rsidRPr="001B5CC8">
          <w:rPr>
            <w:rStyle w:val="a4"/>
            <w:rFonts w:ascii="Arial" w:hAnsi="Arial" w:cs="Arial"/>
            <w:color w:val="auto"/>
            <w:sz w:val="22"/>
            <w:szCs w:val="22"/>
          </w:rPr>
          <w:t>О защите прав потребителей</w:t>
        </w:r>
      </w:hyperlink>
      <w:r w:rsidRPr="001B5CC8">
        <w:rPr>
          <w:rFonts w:ascii="Arial" w:hAnsi="Arial" w:cs="Arial"/>
          <w:color w:val="000000"/>
          <w:sz w:val="22"/>
          <w:szCs w:val="22"/>
        </w:rPr>
        <w:t>», Правилами продажи отдельных видов товаров, утв. пост</w:t>
      </w:r>
      <w:r w:rsidR="001B5CC8" w:rsidRPr="001B5CC8">
        <w:rPr>
          <w:rFonts w:ascii="Arial" w:hAnsi="Arial" w:cs="Arial"/>
          <w:color w:val="000000"/>
          <w:sz w:val="22"/>
          <w:szCs w:val="22"/>
        </w:rPr>
        <w:t>ановлением Правительства РФ от 31</w:t>
      </w:r>
      <w:r w:rsidRPr="001B5CC8">
        <w:rPr>
          <w:rFonts w:ascii="Arial" w:hAnsi="Arial" w:cs="Arial"/>
          <w:color w:val="000000"/>
          <w:sz w:val="22"/>
          <w:szCs w:val="22"/>
        </w:rPr>
        <w:t>.</w:t>
      </w:r>
      <w:r w:rsidR="001B5CC8" w:rsidRPr="001B5CC8">
        <w:rPr>
          <w:rFonts w:ascii="Arial" w:hAnsi="Arial" w:cs="Arial"/>
          <w:color w:val="000000"/>
          <w:sz w:val="22"/>
          <w:szCs w:val="22"/>
        </w:rPr>
        <w:t>12</w:t>
      </w:r>
      <w:r w:rsidRPr="001B5CC8">
        <w:rPr>
          <w:rFonts w:ascii="Arial" w:hAnsi="Arial" w:cs="Arial"/>
          <w:color w:val="000000"/>
          <w:sz w:val="22"/>
          <w:szCs w:val="22"/>
        </w:rPr>
        <w:t>.</w:t>
      </w:r>
      <w:r w:rsidR="001B5CC8" w:rsidRPr="001B5CC8">
        <w:rPr>
          <w:rFonts w:ascii="Arial" w:hAnsi="Arial" w:cs="Arial"/>
          <w:color w:val="000000"/>
          <w:sz w:val="22"/>
          <w:szCs w:val="22"/>
        </w:rPr>
        <w:t xml:space="preserve">2020 </w:t>
      </w:r>
      <w:r w:rsidRPr="001B5CC8">
        <w:rPr>
          <w:rFonts w:ascii="Arial" w:hAnsi="Arial" w:cs="Arial"/>
          <w:color w:val="000000"/>
          <w:sz w:val="22"/>
          <w:szCs w:val="22"/>
        </w:rPr>
        <w:t xml:space="preserve">г. № </w:t>
      </w:r>
      <w:r w:rsidR="001B5CC8" w:rsidRPr="001B5CC8">
        <w:rPr>
          <w:rFonts w:ascii="Arial" w:hAnsi="Arial" w:cs="Arial"/>
          <w:color w:val="000000"/>
          <w:sz w:val="22"/>
          <w:szCs w:val="22"/>
        </w:rPr>
        <w:t>2463</w:t>
      </w:r>
      <w:r w:rsidRPr="001B5CC8">
        <w:rPr>
          <w:rFonts w:ascii="Arial" w:hAnsi="Arial" w:cs="Arial"/>
          <w:color w:val="000000"/>
          <w:sz w:val="22"/>
          <w:szCs w:val="22"/>
        </w:rPr>
        <w:t>.</w:t>
      </w:r>
    </w:p>
    <w:p w:rsidR="006B0D48" w:rsidRPr="001B5CC8" w:rsidRDefault="006B0D48" w:rsidP="006B0D48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bCs/>
          <w:color w:val="000000"/>
          <w:sz w:val="22"/>
          <w:szCs w:val="22"/>
        </w:rPr>
        <w:t>Информация на товарах бытовой химии в обязательном порядке должна содержать:</w:t>
      </w:r>
    </w:p>
    <w:p w:rsidR="006B0D48" w:rsidRPr="001B5CC8" w:rsidRDefault="006B0D48" w:rsidP="006B0D48">
      <w:pPr>
        <w:pStyle w:val="a3"/>
        <w:shd w:val="clear" w:color="auto" w:fill="FFFFFF" w:themeFill="background1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· наименование товара;</w:t>
      </w:r>
    </w:p>
    <w:p w:rsidR="006B0D48" w:rsidRPr="001B5CC8" w:rsidRDefault="006B0D48" w:rsidP="006B0D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· наименование и место нахождения (адрес) изготовителя;</w:t>
      </w:r>
    </w:p>
    <w:p w:rsidR="006B0D48" w:rsidRPr="001B5CC8" w:rsidRDefault="006B0D48" w:rsidP="006B0D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· сведения об обязательном подтверждении соответствия товаров;</w:t>
      </w:r>
    </w:p>
    <w:p w:rsidR="006B0D48" w:rsidRPr="001B5CC8" w:rsidRDefault="006B0D48" w:rsidP="006B0D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· сведения об основных потребительских свойствах товара;</w:t>
      </w:r>
    </w:p>
    <w:p w:rsidR="006B0D48" w:rsidRPr="001B5CC8" w:rsidRDefault="006B0D48" w:rsidP="006B0D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· правила и условия эффективного и безопасного использования товара;</w:t>
      </w:r>
    </w:p>
    <w:p w:rsidR="006B0D48" w:rsidRPr="001B5CC8" w:rsidRDefault="006B0D48" w:rsidP="006B0D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· срок годности;</w:t>
      </w:r>
    </w:p>
    <w:p w:rsidR="006B0D48" w:rsidRPr="001B5CC8" w:rsidRDefault="006B0D48" w:rsidP="006B0D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· наименование входящих в состав ингредиентов;</w:t>
      </w:r>
    </w:p>
    <w:p w:rsidR="006B0D48" w:rsidRPr="001B5CC8" w:rsidRDefault="006B0D48" w:rsidP="006B0D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· дату и номер технического свидетельства (для товаров, в отношении которых установлены обязательные требования по подтверждению их пригодности для применения в строительстве);</w:t>
      </w:r>
    </w:p>
    <w:p w:rsidR="006B0D48" w:rsidRPr="001B5CC8" w:rsidRDefault="006B0D48" w:rsidP="006B0D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· условия хранения (для товаров, в отношении которых установлены обязательные требования к условиям хранения);</w:t>
      </w:r>
    </w:p>
    <w:p w:rsidR="006B0D48" w:rsidRPr="001B5CC8" w:rsidRDefault="006B0D48" w:rsidP="006B0D48">
      <w:pPr>
        <w:pStyle w:val="a3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· цену товара.</w:t>
      </w:r>
    </w:p>
    <w:p w:rsidR="006B0D48" w:rsidRPr="001B5CC8" w:rsidRDefault="006B0D48" w:rsidP="001B5CC8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color w:val="000000"/>
          <w:shd w:val="clear" w:color="auto" w:fill="F8F8F8"/>
        </w:rPr>
      </w:pPr>
      <w:r w:rsidRPr="001B5CC8">
        <w:rPr>
          <w:rFonts w:ascii="Arial" w:hAnsi="Arial" w:cs="Arial"/>
          <w:color w:val="000000"/>
          <w:shd w:val="clear" w:color="auto" w:fill="FFFFFF" w:themeFill="background1"/>
        </w:rPr>
        <w:t>При продаже товаров бытовой химии (товары в аэрозольной упаковке, средства моющие) продавец обязан по требованию потребителя ознакомить его с товарно-сопроводительной документацией на товар, содержащей сведения об обязательном подтверждении соответствия (сведения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 w:rsidR="006B0D48" w:rsidRPr="001B5CC8" w:rsidRDefault="006B0D48" w:rsidP="001B5CC8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color w:val="000000"/>
          <w:shd w:val="clear" w:color="auto" w:fill="F8F8F8"/>
        </w:rPr>
      </w:pPr>
      <w:r w:rsidRPr="001B5CC8">
        <w:rPr>
          <w:rFonts w:ascii="Arial" w:hAnsi="Arial" w:cs="Arial"/>
          <w:color w:val="000000"/>
          <w:shd w:val="clear" w:color="auto" w:fill="FFFFFF" w:themeFill="background1"/>
        </w:rPr>
        <w:lastRenderedPageBreak/>
        <w:t>Совершая покупку товаров бытовой химии, необходимо внимательно знакомиться с информацией о потребительских свойствах и условиях применения данного товара, товары бытовой химии не подлежат возврату, так как входят в Перечень товаров надлежащего качества, не подлежащих возврату или обмену на аналогичный товар, который утвержден вышеупомянутым постановлением Правительства РФ и продавец вправе отказать покупателю, если приобретенный товар оказался ненужным.</w:t>
      </w:r>
    </w:p>
    <w:p w:rsidR="00430692" w:rsidRDefault="006B0D48" w:rsidP="006B0D48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Покупая средства бытовой химии потребителю необходимо помнить, что вернуть такую продукцию в магазин можно только при наличии в ней недостатков (дефектов, производственного брака), либо в случае не предоставления полной и достоверной информация о товаре.</w:t>
      </w:r>
    </w:p>
    <w:p w:rsidR="006B0D48" w:rsidRPr="001B5CC8" w:rsidRDefault="006B0D48" w:rsidP="006B0D48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Если потребитель обнаружил в данном товаре какой-либо недостаток, то по своему выбору он вправе потребовать замены на товар этой же марки (этих же модели и (или) артикула); замены на такой же товар другой марки (модели, артикула) с соответствующим перерасчётом покупной цены; соразмерного уменьшения покупной цены; незамедлительного безвозмездного устранения недостатков товара или возмещение расходов на их исправление потребителем или третьим лицом; расторжение договора купли-продажи с возвратом уплаченных денежных средств за товар на основании п. 1 ст. 18 Закона РФ от 07.02.1992 г. № 2300-1 «О защите прав потребителей».</w:t>
      </w:r>
    </w:p>
    <w:p w:rsidR="006B0D48" w:rsidRPr="001B5CC8" w:rsidRDefault="006B0D48" w:rsidP="006B0D48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Для этого покупателю необходимо обратиться к продавцу с письменной претензией, указав в претензии одно из вышеперечисленных требований. Претензия составляется в двух экземплярах. Один экземпляр вручается продавцу под роспись (либо направляется заказным письмом с уведомлением на юр. адрес продавца). Второй экземпляр хранится у потребителя. Указанные требования можно предъявить в течение гарантийного срока, а при его отсутствии в разумный срок, но в пределах 2-х лет со дня покупки товара.</w:t>
      </w:r>
    </w:p>
    <w:p w:rsidR="006B0D48" w:rsidRDefault="006B0D48" w:rsidP="006B0D48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2"/>
          <w:szCs w:val="22"/>
        </w:rPr>
      </w:pPr>
      <w:r w:rsidRPr="001B5CC8">
        <w:rPr>
          <w:rFonts w:ascii="Arial" w:hAnsi="Arial" w:cs="Arial"/>
          <w:color w:val="000000"/>
          <w:sz w:val="22"/>
          <w:szCs w:val="22"/>
        </w:rPr>
        <w:t>Если на товар не установлена гарантия, то потребитель должен самостоятельно доказать, что недостатки в товаре возникли не по его вине. Иными словами, при отсутствии гарантийного срока, потребитель за свой счет должен провести экспертизу товара и в случае получения экспертного заключения в пользу потребителя, предъявить к продавцу требование о возмещении убытков. И, конечно же, во время покупки детально изучите состав средства, который указывается на этикетке. Химия она на то и химия, чтобы содержать в своем составе химические элементы. Старайтесь приобретать продукцию с наименьшим содержанием достаточно агрессивных химических веществ, которые могут вызывать серьезные аллергические реакции и другие проблемы со здоровьем.</w:t>
      </w:r>
    </w:p>
    <w:p w:rsidR="001B5CC8" w:rsidRPr="001B5CC8" w:rsidRDefault="001B5CC8" w:rsidP="006B0D48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2"/>
          <w:szCs w:val="22"/>
        </w:rPr>
      </w:pPr>
    </w:p>
    <w:p w:rsidR="001B5CC8" w:rsidRPr="001B5CC8" w:rsidRDefault="001B5CC8" w:rsidP="001B5CC8">
      <w:pPr>
        <w:shd w:val="clear" w:color="auto" w:fill="FFFFFF"/>
        <w:spacing w:before="100" w:beforeAutospacing="1" w:after="100" w:afterAutospacing="1" w:line="240" w:lineRule="auto"/>
      </w:pPr>
      <w:r w:rsidRPr="001B5CC8">
        <w:rPr>
          <w:rFonts w:ascii="Arial" w:eastAsia="Times New Roman" w:hAnsi="Arial" w:cs="Arial"/>
          <w:lang w:eastAsia="ru-RU"/>
        </w:rPr>
        <w:t>Чистопольский территориальный орган Госалкогольинспекции Республики Татарстан</w:t>
      </w:r>
    </w:p>
    <w:p w:rsidR="001B5CC8" w:rsidRDefault="001B5CC8" w:rsidP="006B0D48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1"/>
          <w:szCs w:val="21"/>
        </w:rPr>
      </w:pPr>
    </w:p>
    <w:p w:rsidR="006B0D48" w:rsidRDefault="006B0D48" w:rsidP="006B0D48">
      <w:pPr>
        <w:jc w:val="both"/>
      </w:pPr>
    </w:p>
    <w:sectPr w:rsidR="006B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48"/>
    <w:rsid w:val="001B5CC8"/>
    <w:rsid w:val="00430692"/>
    <w:rsid w:val="006B0D48"/>
    <w:rsid w:val="009E4E05"/>
    <w:rsid w:val="00A97B76"/>
    <w:rsid w:val="00B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66C7A-20D6-4598-9A76-2C504541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05"/>
  </w:style>
  <w:style w:type="paragraph" w:styleId="1">
    <w:name w:val="heading 1"/>
    <w:basedOn w:val="a"/>
    <w:link w:val="10"/>
    <w:uiPriority w:val="9"/>
    <w:qFormat/>
    <w:rsid w:val="006B0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4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E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UjRxeGFEYUkzVmNENWJ5OEpsa1U5TFAzVzJFb0hNLVNvakwzeW1BZWFyZGtjZndRX3FqTDlBWDdlMllfTUU0SExMemlRd282VmxhR25pNUVicDZjYTUyeDFCYUtMZ2dfcVNtUTZJVGt3V2ZLdnR3X3E3LW41cEJqZzRPd19oSGUwTXpFRTZ3RmpFYTVYVGxzcGRVcmhfQVBtM0NMRHZOTlE&amp;b64e=2&amp;sign=ffe825f7e24eb016ae70e1f8da20f9c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 Наталья Валерьевна</dc:creator>
  <cp:lastModifiedBy>Маргарита</cp:lastModifiedBy>
  <cp:revision>2</cp:revision>
  <dcterms:created xsi:type="dcterms:W3CDTF">2023-01-17T05:50:00Z</dcterms:created>
  <dcterms:modified xsi:type="dcterms:W3CDTF">2023-01-17T05:50:00Z</dcterms:modified>
</cp:coreProperties>
</file>