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2B2855" w:rsidRDefault="002B2855" w:rsidP="002B2855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gramStart"/>
      <w:r>
        <w:rPr>
          <w:rFonts w:ascii="Roboto" w:hAnsi="Roboto"/>
          <w:color w:val="3E3E3E"/>
          <w:sz w:val="60"/>
          <w:szCs w:val="60"/>
        </w:rPr>
        <w:t>Ш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әхси ярдәмче хуҗалыклары </w:t>
      </w:r>
      <w:proofErr w:type="spellStart"/>
      <w:r>
        <w:rPr>
          <w:rFonts w:ascii="Roboto" w:hAnsi="Roboto"/>
          <w:color w:val="3E3E3E"/>
          <w:sz w:val="60"/>
          <w:szCs w:val="60"/>
        </w:rPr>
        <w:t>булган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кешеләргә субсидия тәкъдим ителә</w:t>
      </w:r>
    </w:p>
    <w:p w:rsidR="002B2855" w:rsidRDefault="002B2855" w:rsidP="002B2855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6085702" cy="3185865"/>
            <wp:effectExtent l="19050" t="0" r="0" b="0"/>
            <wp:docPr id="11" name="Рисунок 11" descr="Шәхси ярдәмче хуҗалыклары булган кешеләргә субсидия тәкъдим ител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әхси ярдәмче хуҗалыклары булган кешеләргә субсидия тәкъдим ител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77" cy="31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55" w:rsidRDefault="002B2855" w:rsidP="002B2855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ТРның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хуҗалыгы һәм азык-төлек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министрлыгы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шәхси ярдәмче хуҗалыклары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кешеләргә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, үрдә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к б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әбкәләре, күркә, бройлер чебешләре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кебек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яшь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кош-кортны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сатып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алуга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чыгымнарның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өлешен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каплау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өчен субсидия тәкъдим итә.</w:t>
      </w:r>
    </w:p>
    <w:p w:rsidR="002B2855" w:rsidRDefault="002B2855" w:rsidP="002B2855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кош-кортны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субсидия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күркә һәм </w:t>
      </w:r>
      <w:proofErr w:type="spellStart"/>
      <w:r>
        <w:rPr>
          <w:rFonts w:ascii="Roboto" w:hAnsi="Roboto"/>
          <w:color w:val="3E3E3E"/>
          <w:sz w:val="31"/>
          <w:szCs w:val="31"/>
        </w:rPr>
        <w:t>каз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– 200, үрдәккә – 120, </w:t>
      </w:r>
      <w:proofErr w:type="spellStart"/>
      <w:r>
        <w:rPr>
          <w:rFonts w:ascii="Roboto" w:hAnsi="Roboto"/>
          <w:color w:val="3E3E3E"/>
          <w:sz w:val="31"/>
          <w:szCs w:val="31"/>
        </w:rPr>
        <w:t>бройлерга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100 </w:t>
      </w:r>
      <w:proofErr w:type="spellStart"/>
      <w:r>
        <w:rPr>
          <w:rFonts w:ascii="Roboto" w:hAnsi="Roboto"/>
          <w:color w:val="3E3E3E"/>
          <w:sz w:val="31"/>
          <w:szCs w:val="31"/>
        </w:rPr>
        <w:t>сумнан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</w:t>
      </w:r>
      <w:proofErr w:type="gramStart"/>
      <w:r>
        <w:rPr>
          <w:rFonts w:ascii="Roboto" w:hAnsi="Roboto"/>
          <w:color w:val="3E3E3E"/>
          <w:sz w:val="31"/>
          <w:szCs w:val="31"/>
        </w:rPr>
        <w:t>пл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әнелә. Әмма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ярдәмче хуҗалыкка 50-100 гә кадәр кош-корт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таләбе </w:t>
      </w:r>
      <w:proofErr w:type="spellStart"/>
      <w:r>
        <w:rPr>
          <w:rFonts w:ascii="Roboto" w:hAnsi="Roboto"/>
          <w:color w:val="3E3E3E"/>
          <w:sz w:val="31"/>
          <w:szCs w:val="31"/>
        </w:rPr>
        <w:t>куела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  <w:t xml:space="preserve">Әлки районы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идарәсенең җитештерү бүлеге киңәшчесе </w:t>
      </w:r>
      <w:proofErr w:type="spellStart"/>
      <w:r>
        <w:rPr>
          <w:rFonts w:ascii="Roboto" w:hAnsi="Roboto"/>
          <w:color w:val="3E3E3E"/>
          <w:sz w:val="31"/>
          <w:szCs w:val="31"/>
        </w:rPr>
        <w:t>Рафикъ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Галләмов сүзләренә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субсидия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тө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таләпләр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түбәндәгеләр </w:t>
      </w:r>
      <w:proofErr w:type="spellStart"/>
      <w:r>
        <w:rPr>
          <w:rFonts w:ascii="Roboto" w:hAnsi="Roboto"/>
          <w:color w:val="3E3E3E"/>
          <w:sz w:val="31"/>
          <w:szCs w:val="31"/>
        </w:rPr>
        <w:t>санала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шәхси ярдәмче хуҗалык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бару өчен бирелгән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 кишәрлеге </w:t>
      </w:r>
      <w:proofErr w:type="spellStart"/>
      <w:r>
        <w:rPr>
          <w:rFonts w:ascii="Roboto" w:hAnsi="Roboto"/>
          <w:color w:val="3E3E3E"/>
          <w:sz w:val="31"/>
          <w:szCs w:val="31"/>
        </w:rPr>
        <w:t>булу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; </w:t>
      </w:r>
      <w:proofErr w:type="spellStart"/>
      <w:r>
        <w:rPr>
          <w:rFonts w:ascii="Roboto" w:hAnsi="Roboto"/>
          <w:color w:val="3E3E3E"/>
          <w:sz w:val="31"/>
          <w:szCs w:val="31"/>
        </w:rPr>
        <w:t>кош-кортны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Республикасында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теркәлгән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кошчылык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хуҗалыкларыннан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Сатучыдан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түләвегезне </w:t>
      </w:r>
      <w:proofErr w:type="spellStart"/>
      <w:r>
        <w:rPr>
          <w:rFonts w:ascii="Roboto" w:hAnsi="Roboto"/>
          <w:color w:val="3E3E3E"/>
          <w:sz w:val="31"/>
          <w:szCs w:val="31"/>
        </w:rPr>
        <w:t>раслаучы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чек, мал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табибы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белешмәсен һәм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актын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кирәк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зурлыктагы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кош-кортны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айдан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(30 көн)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; </w:t>
      </w:r>
      <w:proofErr w:type="spellStart"/>
      <w:r>
        <w:rPr>
          <w:rFonts w:ascii="Roboto" w:hAnsi="Roboto"/>
          <w:color w:val="3E3E3E"/>
          <w:sz w:val="31"/>
          <w:szCs w:val="31"/>
        </w:rPr>
        <w:t>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сезнең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җирлегенең хуҗалык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китабына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исәпкә кую да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Акча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күчерелсен өчен, </w:t>
      </w:r>
      <w:proofErr w:type="spellStart"/>
      <w:r>
        <w:rPr>
          <w:rFonts w:ascii="Roboto" w:hAnsi="Roboto"/>
          <w:color w:val="3E3E3E"/>
          <w:sz w:val="31"/>
          <w:szCs w:val="31"/>
        </w:rPr>
        <w:t>Саклык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банкында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шәхси счет </w:t>
      </w:r>
      <w:proofErr w:type="spellStart"/>
      <w:r>
        <w:rPr>
          <w:rFonts w:ascii="Roboto" w:hAnsi="Roboto"/>
          <w:color w:val="3E3E3E"/>
          <w:sz w:val="31"/>
          <w:szCs w:val="31"/>
        </w:rPr>
        <w:t>ачылган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зарур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  <w:t xml:space="preserve">Субсидия </w:t>
      </w:r>
      <w:proofErr w:type="spellStart"/>
      <w:r>
        <w:rPr>
          <w:rFonts w:ascii="Roboto" w:hAnsi="Roboto"/>
          <w:color w:val="3E3E3E"/>
          <w:sz w:val="31"/>
          <w:szCs w:val="31"/>
        </w:rPr>
        <w:t>алучыга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чебешләрне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бройлер чебешләрен һәм үрдәкләрне – 2 ай дәвамында, </w:t>
      </w:r>
      <w:proofErr w:type="spellStart"/>
      <w:r>
        <w:rPr>
          <w:rFonts w:ascii="Roboto" w:hAnsi="Roboto"/>
          <w:color w:val="3E3E3E"/>
          <w:sz w:val="31"/>
          <w:szCs w:val="31"/>
        </w:rPr>
        <w:t>каз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күркәләрне 4 ай дәвамында </w:t>
      </w:r>
      <w:proofErr w:type="spellStart"/>
      <w:r>
        <w:rPr>
          <w:rFonts w:ascii="Roboto" w:hAnsi="Roboto"/>
          <w:color w:val="3E3E3E"/>
          <w:sz w:val="31"/>
          <w:szCs w:val="31"/>
        </w:rPr>
        <w:t>асрау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таләбе дә </w:t>
      </w:r>
      <w:proofErr w:type="spellStart"/>
      <w:r>
        <w:rPr>
          <w:rFonts w:ascii="Roboto" w:hAnsi="Roboto"/>
          <w:color w:val="3E3E3E"/>
          <w:sz w:val="31"/>
          <w:szCs w:val="31"/>
        </w:rPr>
        <w:t>куела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кош-кортны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алганнан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соң, </w:t>
      </w:r>
      <w:proofErr w:type="spellStart"/>
      <w:r>
        <w:rPr>
          <w:rFonts w:ascii="Roboto" w:hAnsi="Roboto"/>
          <w:color w:val="3E3E3E"/>
          <w:sz w:val="31"/>
          <w:szCs w:val="31"/>
        </w:rPr>
        <w:t>Госуслуги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кереп</w:t>
      </w:r>
      <w:proofErr w:type="spellEnd"/>
      <w:r>
        <w:rPr>
          <w:rFonts w:ascii="Roboto" w:hAnsi="Roboto"/>
          <w:color w:val="3E3E3E"/>
          <w:sz w:val="31"/>
          <w:szCs w:val="31"/>
        </w:rPr>
        <w:t>, «Минем субсидиялә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порталы» </w:t>
      </w:r>
      <w:proofErr w:type="spellStart"/>
      <w:r>
        <w:rPr>
          <w:rFonts w:ascii="Roboto" w:hAnsi="Roboto"/>
          <w:color w:val="3E3E3E"/>
          <w:sz w:val="31"/>
          <w:szCs w:val="31"/>
        </w:rPr>
        <w:t>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(https://subsidiya.tatarstan.ru) заявка бирергә кирәк. </w:t>
      </w:r>
      <w:proofErr w:type="spellStart"/>
      <w:r>
        <w:rPr>
          <w:rFonts w:ascii="Roboto" w:hAnsi="Roboto"/>
          <w:color w:val="3E3E3E"/>
          <w:sz w:val="31"/>
          <w:szCs w:val="31"/>
        </w:rPr>
        <w:t>Гаризаны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теркәүдә сезнең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җирлеге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башкарма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комитетында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 итәрләр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идарәсенә мөрәҗәгать итә </w:t>
      </w:r>
      <w:proofErr w:type="spellStart"/>
      <w:r>
        <w:rPr>
          <w:rFonts w:ascii="Roboto" w:hAnsi="Roboto"/>
          <w:color w:val="3E3E3E"/>
          <w:sz w:val="31"/>
          <w:szCs w:val="31"/>
        </w:rPr>
        <w:t>аласыз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2023-02-07T07:31:00Z</dcterms:created>
  <dcterms:modified xsi:type="dcterms:W3CDTF">2023-02-07T07:31:00Z</dcterms:modified>
</cp:coreProperties>
</file>