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880C7A" w:rsidRDefault="00880C7A" w:rsidP="00880C7A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Дарулар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сатып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алуга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10 мең </w:t>
      </w:r>
      <w:proofErr w:type="spellStart"/>
      <w:r>
        <w:rPr>
          <w:rFonts w:ascii="Roboto" w:hAnsi="Roboto"/>
          <w:color w:val="3E3E3E"/>
          <w:sz w:val="60"/>
          <w:szCs w:val="60"/>
        </w:rPr>
        <w:t>сум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акча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бирелә</w:t>
      </w:r>
    </w:p>
    <w:p w:rsidR="00880C7A" w:rsidRDefault="00880C7A" w:rsidP="00880C7A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Өч яшькә кадәр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балалары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гаиләләр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социаль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ярдәмне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арттыру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максатыннан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Татарстан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Республикасы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Министрлар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Кабинетының 2019 елның 12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мартындагы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“Өч яшькә кадәрге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балалары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гаиләләргә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дарулар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сатып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алуга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түләү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л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турында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”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1095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нче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карары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кабул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ителде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880C7A" w:rsidRDefault="00880C7A" w:rsidP="00880C7A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24317" cy="4620796"/>
            <wp:effectExtent l="19050" t="0" r="0" b="0"/>
            <wp:docPr id="1" name="Рисунок 1" descr="Дарулар сатып алуга 10 мең сум акча бирел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рулар сатып алуга 10 мең сум акча бирел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145" cy="462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C7A" w:rsidRDefault="00880C7A" w:rsidP="00880C7A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880C7A" w:rsidRDefault="00880C7A" w:rsidP="00880C7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 </w:t>
      </w:r>
    </w:p>
    <w:p w:rsidR="00880C7A" w:rsidRDefault="00880C7A" w:rsidP="00880C7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lastRenderedPageBreak/>
        <w:t>Нәтиҗәдә, әлеге ташлама 2020 елның  1 гыйнварыннан өч яшькә кадәр балалары һәм җан башына кереме Татарстан Республикасында бер кешегә билгеләнгән яшәү минимумыннан артмаган һәм милек белән тәэмин итү дәрәҗәсе Татарстан Республикасының 2004 елның 8 декабрендәге 63 нче карары кушымтасында каралган кешенең милек белән тәэмин итү дәрәҗәсеннән түбәнрәк булган гаиләләргә кагыла.</w:t>
      </w:r>
    </w:p>
    <w:p w:rsidR="00880C7A" w:rsidRDefault="00880C7A" w:rsidP="00880C7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>Дарулар һәм башка даруханә товарларын сатып алуга түләү һәрбер баланың, уллыкка, тәрбиягә алынучының һәм өч яшькә кадәрге баланың яшәгән урын буенча бергә гомер итүче ата-ананың берсенә билгеләнә.</w:t>
      </w:r>
    </w:p>
    <w:p w:rsidR="00880C7A" w:rsidRDefault="00880C7A" w:rsidP="00880C7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>Тәләү күләме 10 мең сум тәшкил итә, даруларны бәйге нигезендә сайлап алынган оешманың даруханә челтәреннән сатып алырга мөмкин.</w:t>
      </w:r>
    </w:p>
    <w:p w:rsidR="00880C7A" w:rsidRDefault="00880C7A" w:rsidP="00880C7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>Акчаны алу өчен, кешеләргә “Ак барс” банкта максатчан блокланган шәхси счет ачарга кирәк.</w:t>
      </w:r>
    </w:p>
    <w:p w:rsidR="00880C7A" w:rsidRDefault="00880C7A" w:rsidP="00880C7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>Республика матди ярдәм үзәге бүлегендә максатчан блокланган шәхси счет реквизитлары булган очракта,  Үзәк бүлеге түләүне үзе күчерә, кешегә мөрәҗәгать итеп тору да соралмый.</w:t>
      </w:r>
    </w:p>
    <w:p w:rsidR="00880C7A" w:rsidRDefault="00880C7A" w:rsidP="00880C7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>Әлеге акча, бу түләүне билгеләү турында карар кабул ителгәннән соң, айның 26 сыннан да соңга калмыйча күчерелә, әмма аны түләү елга бары тик 1 тапкыр гына каралган.</w:t>
      </w:r>
    </w:p>
    <w:p w:rsidR="00880C7A" w:rsidRDefault="00880C7A" w:rsidP="00880C7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>Лилия Дормидонтова, матди ярдәм күрсәтү үзәгенең район бүлеге мөдире.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2795"/>
    <w:rsid w:val="007D6823"/>
    <w:rsid w:val="007E0AD4"/>
    <w:rsid w:val="007E4AFD"/>
    <w:rsid w:val="00824275"/>
    <w:rsid w:val="008245BA"/>
    <w:rsid w:val="00833962"/>
    <w:rsid w:val="00880C7A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2023-02-15T12:52:00Z</dcterms:created>
  <dcterms:modified xsi:type="dcterms:W3CDTF">2023-02-15T12:52:00Z</dcterms:modified>
</cp:coreProperties>
</file>