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444" w:rsidRDefault="00677444" w:rsidP="00677444">
      <w:pPr>
        <w:ind w:firstLine="426"/>
        <w:jc w:val="right"/>
        <w:rPr>
          <w:rFonts w:ascii="Arial" w:hAnsi="Arial" w:cs="Arial"/>
          <w:bCs/>
          <w:i/>
          <w:sz w:val="28"/>
          <w:szCs w:val="28"/>
        </w:rPr>
      </w:pPr>
      <w:r>
        <w:rPr>
          <w:rFonts w:ascii="Arial" w:hAnsi="Arial" w:cs="Arial"/>
          <w:bCs/>
          <w:i/>
          <w:sz w:val="28"/>
          <w:szCs w:val="28"/>
        </w:rPr>
        <w:t>Приложение 2.</w:t>
      </w:r>
    </w:p>
    <w:p w:rsidR="00677444" w:rsidRDefault="00677444" w:rsidP="00677444">
      <w:pPr>
        <w:ind w:firstLine="426"/>
        <w:jc w:val="center"/>
        <w:rPr>
          <w:rFonts w:ascii="Arial" w:hAnsi="Arial" w:cs="Arial"/>
          <w:bCs/>
          <w:i/>
          <w:sz w:val="28"/>
          <w:szCs w:val="28"/>
        </w:rPr>
      </w:pPr>
      <w:r>
        <w:rPr>
          <w:rFonts w:ascii="Arial" w:hAnsi="Arial" w:cs="Arial"/>
          <w:bCs/>
          <w:i/>
          <w:sz w:val="28"/>
          <w:szCs w:val="28"/>
        </w:rPr>
        <w:t>Объявление, размещенное на внешнем сайте АО «Татэнергосбыт», касательно перечня бе</w:t>
      </w:r>
      <w:r w:rsidRPr="007630FC">
        <w:rPr>
          <w:rFonts w:ascii="Arial" w:hAnsi="Arial" w:cs="Arial"/>
          <w:bCs/>
          <w:i/>
          <w:sz w:val="28"/>
          <w:szCs w:val="28"/>
        </w:rPr>
        <w:t>сплатных каналов оплат ЖКУ</w:t>
      </w:r>
    </w:p>
    <w:p w:rsidR="00677444" w:rsidRDefault="00677444" w:rsidP="00677444">
      <w:pPr>
        <w:ind w:firstLine="426"/>
        <w:jc w:val="center"/>
        <w:rPr>
          <w:rFonts w:ascii="Arial" w:hAnsi="Arial" w:cs="Arial"/>
          <w:bCs/>
          <w:i/>
          <w:sz w:val="28"/>
          <w:szCs w:val="28"/>
        </w:rPr>
      </w:pPr>
    </w:p>
    <w:p w:rsidR="008468A5" w:rsidRPr="00677444" w:rsidRDefault="008468A5" w:rsidP="00677444">
      <w:pPr>
        <w:ind w:firstLine="426"/>
        <w:jc w:val="center"/>
        <w:rPr>
          <w:rFonts w:ascii="Times New Roman" w:hAnsi="Times New Roman" w:cs="Times New Roman"/>
          <w:sz w:val="32"/>
          <w:szCs w:val="32"/>
        </w:rPr>
      </w:pPr>
      <w:r w:rsidRPr="00677444">
        <w:rPr>
          <w:rFonts w:ascii="Times New Roman" w:hAnsi="Times New Roman" w:cs="Times New Roman"/>
          <w:sz w:val="32"/>
          <w:szCs w:val="32"/>
        </w:rPr>
        <w:t>Уважаемые клиенты!</w:t>
      </w:r>
    </w:p>
    <w:p w:rsidR="008468A5" w:rsidRPr="00677444" w:rsidRDefault="008468A5" w:rsidP="008468A5">
      <w:pPr>
        <w:ind w:firstLine="426"/>
        <w:jc w:val="both"/>
        <w:rPr>
          <w:rFonts w:ascii="Times New Roman" w:hAnsi="Times New Roman" w:cs="Times New Roman"/>
          <w:sz w:val="32"/>
          <w:szCs w:val="32"/>
        </w:rPr>
      </w:pPr>
      <w:r w:rsidRPr="00677444">
        <w:rPr>
          <w:rFonts w:ascii="Times New Roman" w:hAnsi="Times New Roman" w:cs="Times New Roman"/>
          <w:sz w:val="32"/>
          <w:szCs w:val="32"/>
        </w:rPr>
        <w:t>Оплатить</w:t>
      </w:r>
      <w:r w:rsidR="001038E1" w:rsidRPr="00677444">
        <w:rPr>
          <w:rFonts w:ascii="Times New Roman" w:hAnsi="Times New Roman" w:cs="Times New Roman"/>
          <w:sz w:val="32"/>
          <w:szCs w:val="32"/>
        </w:rPr>
        <w:t xml:space="preserve"> жилищно-коммунальные</w:t>
      </w:r>
      <w:r w:rsidRPr="00677444">
        <w:rPr>
          <w:rFonts w:ascii="Times New Roman" w:hAnsi="Times New Roman" w:cs="Times New Roman"/>
          <w:sz w:val="32"/>
          <w:szCs w:val="32"/>
        </w:rPr>
        <w:t xml:space="preserve"> услуги </w:t>
      </w:r>
      <w:r w:rsidRPr="00677444">
        <w:rPr>
          <w:rFonts w:ascii="Times New Roman" w:hAnsi="Times New Roman" w:cs="Times New Roman"/>
          <w:b/>
          <w:sz w:val="32"/>
          <w:szCs w:val="32"/>
          <w:u w:val="single"/>
        </w:rPr>
        <w:t>без комиссии</w:t>
      </w:r>
      <w:r w:rsidRPr="00677444">
        <w:rPr>
          <w:rFonts w:ascii="Times New Roman" w:hAnsi="Times New Roman" w:cs="Times New Roman"/>
          <w:sz w:val="32"/>
          <w:szCs w:val="32"/>
        </w:rPr>
        <w:t xml:space="preserve"> Вы можете:</w:t>
      </w:r>
    </w:p>
    <w:p w:rsidR="00B07A2C" w:rsidRPr="00B07A2C" w:rsidRDefault="00B07A2C" w:rsidP="00B07A2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B07A2C">
        <w:rPr>
          <w:rFonts w:ascii="Times New Roman" w:hAnsi="Times New Roman" w:cs="Times New Roman"/>
          <w:b/>
          <w:sz w:val="32"/>
          <w:szCs w:val="32"/>
        </w:rPr>
        <w:t>В онлайн-банках</w:t>
      </w:r>
      <w:r w:rsidRPr="00B07A2C">
        <w:rPr>
          <w:rFonts w:ascii="Times New Roman" w:hAnsi="Times New Roman" w:cs="Times New Roman"/>
          <w:sz w:val="32"/>
          <w:szCs w:val="32"/>
        </w:rPr>
        <w:t xml:space="preserve"> (личный кабинет и мобильное приложение) АК БАРС БАНКа, АКИБАНКа, Банка ВТБ, Тинькофф Банка, Промсвязьбанка, Газпромбанка, Банка Открытие, Почта Банка, Банка Уралсиб. Для оплаты в онлайн-банке из перечисленных банков Вы должны использовать карту этого Банка. </w:t>
      </w:r>
    </w:p>
    <w:p w:rsidR="008468A5" w:rsidRPr="00677444" w:rsidRDefault="008468A5" w:rsidP="008468A5">
      <w:pPr>
        <w:pStyle w:val="a4"/>
        <w:ind w:left="786"/>
        <w:jc w:val="both"/>
        <w:rPr>
          <w:rFonts w:ascii="Times New Roman" w:hAnsi="Times New Roman" w:cs="Times New Roman"/>
          <w:sz w:val="32"/>
          <w:szCs w:val="32"/>
        </w:rPr>
      </w:pPr>
      <w:r w:rsidRPr="00677444">
        <w:rPr>
          <w:rFonts w:ascii="Times New Roman" w:hAnsi="Times New Roman" w:cs="Times New Roman"/>
          <w:sz w:val="32"/>
          <w:szCs w:val="32"/>
        </w:rPr>
        <w:t>Также не взимается комиссия:</w:t>
      </w:r>
    </w:p>
    <w:p w:rsidR="008468A5" w:rsidRPr="00677444" w:rsidRDefault="008468A5" w:rsidP="008468A5">
      <w:pPr>
        <w:pStyle w:val="a4"/>
        <w:ind w:left="786"/>
        <w:jc w:val="both"/>
        <w:rPr>
          <w:rFonts w:ascii="Times New Roman" w:hAnsi="Times New Roman" w:cs="Times New Roman"/>
          <w:sz w:val="32"/>
          <w:szCs w:val="32"/>
        </w:rPr>
      </w:pPr>
      <w:r w:rsidRPr="00677444">
        <w:rPr>
          <w:rFonts w:ascii="Times New Roman" w:hAnsi="Times New Roman" w:cs="Times New Roman"/>
          <w:sz w:val="32"/>
          <w:szCs w:val="32"/>
        </w:rPr>
        <w:t xml:space="preserve">- </w:t>
      </w:r>
      <w:r w:rsidRPr="00677444">
        <w:rPr>
          <w:rFonts w:ascii="Times New Roman" w:hAnsi="Times New Roman" w:cs="Times New Roman"/>
          <w:b/>
          <w:sz w:val="32"/>
          <w:szCs w:val="32"/>
        </w:rPr>
        <w:t>в терминалах АК БАРС БАНК</w:t>
      </w:r>
      <w:r w:rsidRPr="00677444">
        <w:rPr>
          <w:rFonts w:ascii="Times New Roman" w:hAnsi="Times New Roman" w:cs="Times New Roman"/>
          <w:sz w:val="32"/>
          <w:szCs w:val="32"/>
        </w:rPr>
        <w:t xml:space="preserve"> при оплате наличными денежными средствами, картой АК БАРС БАНКа и картами платежной системы Мир других банков; </w:t>
      </w:r>
    </w:p>
    <w:p w:rsidR="008468A5" w:rsidRPr="00677444" w:rsidRDefault="008468A5" w:rsidP="008468A5">
      <w:pPr>
        <w:pStyle w:val="a4"/>
        <w:ind w:left="786"/>
        <w:jc w:val="both"/>
        <w:rPr>
          <w:rFonts w:ascii="Times New Roman" w:hAnsi="Times New Roman" w:cs="Times New Roman"/>
          <w:sz w:val="32"/>
          <w:szCs w:val="32"/>
        </w:rPr>
      </w:pPr>
      <w:r w:rsidRPr="00677444">
        <w:rPr>
          <w:rFonts w:ascii="Times New Roman" w:hAnsi="Times New Roman" w:cs="Times New Roman"/>
          <w:sz w:val="32"/>
          <w:szCs w:val="32"/>
        </w:rPr>
        <w:t xml:space="preserve">- </w:t>
      </w:r>
      <w:r w:rsidRPr="00677444">
        <w:rPr>
          <w:rFonts w:ascii="Times New Roman" w:hAnsi="Times New Roman" w:cs="Times New Roman"/>
          <w:b/>
          <w:sz w:val="32"/>
          <w:szCs w:val="32"/>
        </w:rPr>
        <w:t>в банкоматах Банка ВТБ</w:t>
      </w:r>
      <w:r w:rsidRPr="00677444">
        <w:rPr>
          <w:rFonts w:ascii="Times New Roman" w:hAnsi="Times New Roman" w:cs="Times New Roman"/>
          <w:sz w:val="32"/>
          <w:szCs w:val="32"/>
        </w:rPr>
        <w:t xml:space="preserve"> при оплате картой данного банка;</w:t>
      </w:r>
    </w:p>
    <w:p w:rsidR="008468A5" w:rsidRPr="00677444" w:rsidRDefault="008468A5" w:rsidP="008468A5">
      <w:pPr>
        <w:pStyle w:val="a4"/>
        <w:ind w:left="786"/>
        <w:jc w:val="both"/>
        <w:rPr>
          <w:rFonts w:ascii="Times New Roman" w:hAnsi="Times New Roman" w:cs="Times New Roman"/>
          <w:sz w:val="32"/>
          <w:szCs w:val="32"/>
        </w:rPr>
      </w:pPr>
      <w:r w:rsidRPr="00677444">
        <w:rPr>
          <w:rFonts w:ascii="Times New Roman" w:hAnsi="Times New Roman" w:cs="Times New Roman"/>
          <w:sz w:val="32"/>
          <w:szCs w:val="32"/>
        </w:rPr>
        <w:t xml:space="preserve">- </w:t>
      </w:r>
      <w:r w:rsidRPr="00677444">
        <w:rPr>
          <w:rFonts w:ascii="Times New Roman" w:hAnsi="Times New Roman" w:cs="Times New Roman"/>
          <w:b/>
          <w:sz w:val="32"/>
          <w:szCs w:val="32"/>
        </w:rPr>
        <w:t>в терминалах банка Открытие</w:t>
      </w:r>
      <w:r w:rsidRPr="00677444">
        <w:rPr>
          <w:rFonts w:ascii="Times New Roman" w:hAnsi="Times New Roman" w:cs="Times New Roman"/>
          <w:sz w:val="32"/>
          <w:szCs w:val="32"/>
        </w:rPr>
        <w:t xml:space="preserve"> также при оплате его картами.</w:t>
      </w:r>
    </w:p>
    <w:p w:rsidR="008468A5" w:rsidRPr="00677444" w:rsidRDefault="008468A5" w:rsidP="00E3737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677444">
        <w:rPr>
          <w:rFonts w:ascii="Times New Roman" w:hAnsi="Times New Roman" w:cs="Times New Roman"/>
          <w:b/>
          <w:sz w:val="32"/>
          <w:szCs w:val="32"/>
        </w:rPr>
        <w:t xml:space="preserve">На </w:t>
      </w:r>
      <w:r w:rsidR="005F286C" w:rsidRPr="00677444">
        <w:rPr>
          <w:rFonts w:ascii="Times New Roman" w:hAnsi="Times New Roman" w:cs="Times New Roman"/>
          <w:b/>
          <w:sz w:val="32"/>
          <w:szCs w:val="32"/>
        </w:rPr>
        <w:t>с</w:t>
      </w:r>
      <w:r w:rsidRPr="00677444">
        <w:rPr>
          <w:rFonts w:ascii="Times New Roman" w:hAnsi="Times New Roman" w:cs="Times New Roman"/>
          <w:b/>
          <w:sz w:val="32"/>
          <w:szCs w:val="32"/>
        </w:rPr>
        <w:t>айте ГИС ЖКХ</w:t>
      </w:r>
      <w:r w:rsidR="00E37375">
        <w:rPr>
          <w:rFonts w:ascii="Times New Roman" w:hAnsi="Times New Roman" w:cs="Times New Roman"/>
          <w:sz w:val="32"/>
          <w:szCs w:val="32"/>
        </w:rPr>
        <w:t> </w:t>
      </w:r>
      <w:r w:rsidR="00E37375" w:rsidRPr="00E37375">
        <w:rPr>
          <w:rFonts w:ascii="Times New Roman" w:hAnsi="Times New Roman" w:cs="Times New Roman"/>
          <w:sz w:val="32"/>
          <w:szCs w:val="32"/>
        </w:rPr>
        <w:t>https://dom.gosuslugi.ru/</w:t>
      </w:r>
      <w:r w:rsidRPr="00677444">
        <w:rPr>
          <w:rFonts w:ascii="Times New Roman" w:hAnsi="Times New Roman" w:cs="Times New Roman"/>
          <w:sz w:val="32"/>
          <w:szCs w:val="32"/>
        </w:rPr>
        <w:t>при оплате виртуальной картой Почта Банк.</w:t>
      </w:r>
    </w:p>
    <w:p w:rsidR="001038E1" w:rsidRPr="00677444" w:rsidRDefault="008468A5" w:rsidP="001038E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677444">
        <w:rPr>
          <w:rFonts w:ascii="Times New Roman" w:hAnsi="Times New Roman" w:cs="Times New Roman"/>
          <w:b/>
          <w:sz w:val="32"/>
          <w:szCs w:val="32"/>
        </w:rPr>
        <w:t xml:space="preserve">В сервисе оплаты услуг ЖКУ </w:t>
      </w:r>
      <w:r w:rsidRPr="00677444">
        <w:rPr>
          <w:rFonts w:ascii="Times New Roman" w:hAnsi="Times New Roman" w:cs="Times New Roman"/>
          <w:sz w:val="32"/>
          <w:szCs w:val="32"/>
        </w:rPr>
        <w:t xml:space="preserve">в Республике Татарстан на сайте АК БАРС БАНКа </w:t>
      </w:r>
      <w:hyperlink r:id="rId5" w:history="1">
        <w:r w:rsidRPr="00677444">
          <w:rPr>
            <w:rStyle w:val="a3"/>
            <w:rFonts w:ascii="Times New Roman" w:hAnsi="Times New Roman" w:cs="Times New Roman"/>
            <w:color w:val="auto"/>
            <w:sz w:val="32"/>
            <w:szCs w:val="32"/>
          </w:rPr>
          <w:t>https://www.akbars.ru</w:t>
        </w:r>
      </w:hyperlink>
      <w:r w:rsidRPr="00677444">
        <w:rPr>
          <w:rFonts w:ascii="Times New Roman" w:hAnsi="Times New Roman" w:cs="Times New Roman"/>
          <w:sz w:val="32"/>
          <w:szCs w:val="32"/>
        </w:rPr>
        <w:t xml:space="preserve"> (</w:t>
      </w:r>
      <w:r w:rsidR="005F286C" w:rsidRPr="00677444">
        <w:rPr>
          <w:rFonts w:ascii="Times New Roman" w:hAnsi="Times New Roman" w:cs="Times New Roman"/>
          <w:sz w:val="32"/>
          <w:szCs w:val="32"/>
        </w:rPr>
        <w:t>р</w:t>
      </w:r>
      <w:r w:rsidRPr="00677444">
        <w:rPr>
          <w:rFonts w:ascii="Times New Roman" w:hAnsi="Times New Roman" w:cs="Times New Roman"/>
          <w:sz w:val="32"/>
          <w:szCs w:val="32"/>
        </w:rPr>
        <w:t>аздел «</w:t>
      </w:r>
      <w:r w:rsidR="00940F82" w:rsidRPr="00677444">
        <w:rPr>
          <w:rFonts w:ascii="Times New Roman" w:hAnsi="Times New Roman" w:cs="Times New Roman"/>
          <w:sz w:val="32"/>
          <w:szCs w:val="32"/>
        </w:rPr>
        <w:t>Платежи» –</w:t>
      </w:r>
      <w:r w:rsidRPr="00677444">
        <w:rPr>
          <w:rFonts w:ascii="Times New Roman" w:hAnsi="Times New Roman" w:cs="Times New Roman"/>
          <w:sz w:val="32"/>
          <w:szCs w:val="32"/>
        </w:rPr>
        <w:t xml:space="preserve"> подраздел «Оплатить ЖКХ</w:t>
      </w:r>
      <w:r w:rsidR="00940F82" w:rsidRPr="00677444">
        <w:rPr>
          <w:rFonts w:ascii="Times New Roman" w:hAnsi="Times New Roman" w:cs="Times New Roman"/>
          <w:sz w:val="32"/>
          <w:szCs w:val="32"/>
        </w:rPr>
        <w:t>»</w:t>
      </w:r>
      <w:r w:rsidRPr="00677444">
        <w:rPr>
          <w:rFonts w:ascii="Times New Roman" w:hAnsi="Times New Roman" w:cs="Times New Roman"/>
          <w:sz w:val="32"/>
          <w:szCs w:val="32"/>
        </w:rPr>
        <w:t>) при оплате картами АК БАРС БАНК</w:t>
      </w:r>
      <w:r w:rsidR="00940F82" w:rsidRPr="00677444">
        <w:rPr>
          <w:rFonts w:ascii="Times New Roman" w:hAnsi="Times New Roman" w:cs="Times New Roman"/>
          <w:sz w:val="32"/>
          <w:szCs w:val="32"/>
        </w:rPr>
        <w:t>а</w:t>
      </w:r>
      <w:r w:rsidR="001038E1" w:rsidRPr="00677444">
        <w:rPr>
          <w:rFonts w:ascii="Times New Roman" w:hAnsi="Times New Roman" w:cs="Times New Roman"/>
          <w:sz w:val="32"/>
          <w:szCs w:val="32"/>
        </w:rPr>
        <w:t>. При оплате картами прочих банков, размер комиссии зависит от Банка, выпустившего карту (например, по карте Сбербанка платежной системы Мир комиссия 0 %).</w:t>
      </w:r>
    </w:p>
    <w:p w:rsidR="008468A5" w:rsidRPr="00677444" w:rsidRDefault="008468A5" w:rsidP="008468A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677444">
        <w:rPr>
          <w:rFonts w:ascii="Times New Roman" w:hAnsi="Times New Roman" w:cs="Times New Roman"/>
          <w:sz w:val="32"/>
          <w:szCs w:val="32"/>
        </w:rPr>
        <w:t xml:space="preserve">Через </w:t>
      </w:r>
      <w:r w:rsidRPr="00677444">
        <w:rPr>
          <w:rFonts w:ascii="Times New Roman" w:hAnsi="Times New Roman" w:cs="Times New Roman"/>
          <w:b/>
          <w:sz w:val="32"/>
          <w:szCs w:val="32"/>
        </w:rPr>
        <w:t xml:space="preserve">портал Государственных и муниципальных услуг РТ </w:t>
      </w:r>
      <w:r w:rsidR="00940F82" w:rsidRPr="00677444">
        <w:rPr>
          <w:rStyle w:val="a3"/>
          <w:rFonts w:ascii="Times New Roman" w:hAnsi="Times New Roman" w:cs="Times New Roman"/>
          <w:color w:val="auto"/>
          <w:sz w:val="32"/>
          <w:szCs w:val="32"/>
        </w:rPr>
        <w:t>https://uslugi.tatarstan.ru/</w:t>
      </w:r>
      <w:r w:rsidR="00940F82" w:rsidRPr="00677444">
        <w:t xml:space="preserve"> </w:t>
      </w:r>
      <w:r w:rsidR="00940F82" w:rsidRPr="00677444">
        <w:rPr>
          <w:rFonts w:ascii="Times New Roman" w:hAnsi="Times New Roman" w:cs="Times New Roman"/>
          <w:sz w:val="32"/>
          <w:szCs w:val="32"/>
        </w:rPr>
        <w:t>при</w:t>
      </w:r>
      <w:r w:rsidRPr="00677444">
        <w:rPr>
          <w:rFonts w:ascii="Times New Roman" w:hAnsi="Times New Roman" w:cs="Times New Roman"/>
          <w:sz w:val="32"/>
          <w:szCs w:val="32"/>
        </w:rPr>
        <w:t xml:space="preserve"> оплате картами АК БАРС БАНКа (дополнительно сообщаем, что выпустить виртуальную карту АК БАРС БАНКа </w:t>
      </w:r>
      <w:r w:rsidR="00940F82" w:rsidRPr="00677444">
        <w:rPr>
          <w:rFonts w:ascii="Times New Roman" w:hAnsi="Times New Roman" w:cs="Times New Roman"/>
          <w:sz w:val="32"/>
          <w:szCs w:val="32"/>
        </w:rPr>
        <w:t xml:space="preserve">можно </w:t>
      </w:r>
      <w:r w:rsidRPr="00677444">
        <w:rPr>
          <w:rFonts w:ascii="Times New Roman" w:hAnsi="Times New Roman" w:cs="Times New Roman"/>
          <w:sz w:val="32"/>
          <w:szCs w:val="32"/>
        </w:rPr>
        <w:t>на указанном сайте без посещения Банка).</w:t>
      </w:r>
    </w:p>
    <w:p w:rsidR="008468A5" w:rsidRPr="00677444" w:rsidRDefault="008468A5" w:rsidP="008468A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677444">
        <w:rPr>
          <w:rFonts w:ascii="Times New Roman" w:hAnsi="Times New Roman" w:cs="Times New Roman"/>
          <w:sz w:val="32"/>
          <w:szCs w:val="32"/>
        </w:rPr>
        <w:t xml:space="preserve">На сайте </w:t>
      </w:r>
      <w:hyperlink r:id="rId6" w:anchor="/guest-pay" w:history="1">
        <w:r w:rsidRPr="00677444">
          <w:rPr>
            <w:rStyle w:val="a3"/>
            <w:rFonts w:ascii="Times New Roman" w:hAnsi="Times New Roman" w:cs="Times New Roman"/>
            <w:color w:val="auto"/>
            <w:sz w:val="32"/>
            <w:szCs w:val="32"/>
          </w:rPr>
          <w:t>https://lkfl.tatenergosbyt.ru/#/guest-pay</w:t>
        </w:r>
      </w:hyperlink>
      <w:r w:rsidR="00940F82" w:rsidRPr="00677444">
        <w:rPr>
          <w:rFonts w:ascii="Times New Roman" w:hAnsi="Times New Roman" w:cs="Times New Roman"/>
          <w:sz w:val="32"/>
          <w:szCs w:val="32"/>
        </w:rPr>
        <w:t xml:space="preserve">, в Личном кабинете и </w:t>
      </w:r>
      <w:r w:rsidRPr="00677444">
        <w:rPr>
          <w:rFonts w:ascii="Times New Roman" w:hAnsi="Times New Roman" w:cs="Times New Roman"/>
          <w:sz w:val="32"/>
          <w:szCs w:val="32"/>
        </w:rPr>
        <w:t xml:space="preserve">мобильном приложении АО «Татэнергосбыт» при оплате </w:t>
      </w:r>
      <w:r w:rsidR="005F286C" w:rsidRPr="00677444">
        <w:rPr>
          <w:rFonts w:ascii="Times New Roman" w:hAnsi="Times New Roman" w:cs="Times New Roman"/>
          <w:sz w:val="32"/>
          <w:szCs w:val="32"/>
        </w:rPr>
        <w:t>картами АК</w:t>
      </w:r>
      <w:r w:rsidRPr="00677444">
        <w:rPr>
          <w:rFonts w:ascii="Times New Roman" w:hAnsi="Times New Roman" w:cs="Times New Roman"/>
          <w:sz w:val="32"/>
          <w:szCs w:val="32"/>
        </w:rPr>
        <w:t xml:space="preserve"> БАРС БАНК</w:t>
      </w:r>
      <w:r w:rsidR="005F286C" w:rsidRPr="00677444">
        <w:rPr>
          <w:rFonts w:ascii="Times New Roman" w:hAnsi="Times New Roman" w:cs="Times New Roman"/>
          <w:sz w:val="32"/>
          <w:szCs w:val="32"/>
        </w:rPr>
        <w:t>а</w:t>
      </w:r>
      <w:r w:rsidRPr="00677444">
        <w:rPr>
          <w:rFonts w:ascii="Times New Roman" w:hAnsi="Times New Roman" w:cs="Times New Roman"/>
          <w:sz w:val="32"/>
          <w:szCs w:val="32"/>
        </w:rPr>
        <w:t>.</w:t>
      </w:r>
    </w:p>
    <w:p w:rsidR="008468A5" w:rsidRDefault="008468A5" w:rsidP="008468A5">
      <w:pPr>
        <w:ind w:firstLine="426"/>
        <w:jc w:val="both"/>
        <w:rPr>
          <w:i/>
          <w:color w:val="000000"/>
          <w:shd w:val="clear" w:color="auto" w:fill="FFFFFF"/>
        </w:rPr>
      </w:pPr>
    </w:p>
    <w:p w:rsidR="008468A5" w:rsidRPr="00995A36" w:rsidRDefault="008468A5" w:rsidP="008468A5">
      <w:pPr>
        <w:ind w:firstLine="426"/>
        <w:jc w:val="both"/>
        <w:rPr>
          <w:rFonts w:ascii="Times New Roman" w:hAnsi="Times New Roman" w:cs="Times New Roman"/>
          <w:sz w:val="32"/>
          <w:szCs w:val="32"/>
        </w:rPr>
      </w:pPr>
      <w:r w:rsidRPr="009676E3">
        <w:rPr>
          <w:rFonts w:ascii="Times New Roman" w:hAnsi="Times New Roman" w:cs="Times New Roman"/>
          <w:i/>
          <w:color w:val="000000"/>
          <w:sz w:val="28"/>
          <w:shd w:val="clear" w:color="auto" w:fill="FFFFFF"/>
        </w:rPr>
        <w:t>Напоминаем, что при безналичных расчетах Оператором по переводу денежных средств является Банк. При обращении физического лица в Банк в целях перевода денежных средств в счет оплаты каких-либо услуг, Банк осуществляет одну из банковских операций (ст. 5 Федерального закона от 02.12.1990 № 395-1 «О банках и банковской деятельности»). Согласно ст. 29 указанного закона комиссионное вознаграждение по операциям устанавливается Банком с учетом экономически обоснованных затрат и его тарифной политики.</w:t>
      </w:r>
    </w:p>
    <w:p w:rsidR="008468A5" w:rsidRDefault="008468A5" w:rsidP="00995A36">
      <w:pPr>
        <w:ind w:firstLine="426"/>
        <w:jc w:val="both"/>
        <w:rPr>
          <w:rFonts w:ascii="Times New Roman" w:hAnsi="Times New Roman" w:cs="Times New Roman"/>
          <w:sz w:val="32"/>
          <w:szCs w:val="32"/>
        </w:rPr>
      </w:pPr>
    </w:p>
    <w:p w:rsidR="008468A5" w:rsidRDefault="008468A5" w:rsidP="00995A36">
      <w:pPr>
        <w:ind w:firstLine="426"/>
        <w:jc w:val="both"/>
        <w:rPr>
          <w:rFonts w:ascii="Times New Roman" w:hAnsi="Times New Roman" w:cs="Times New Roman"/>
          <w:sz w:val="32"/>
          <w:szCs w:val="32"/>
        </w:rPr>
      </w:pPr>
    </w:p>
    <w:sectPr w:rsidR="008468A5" w:rsidSect="005F286C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97C3F"/>
    <w:multiLevelType w:val="hybridMultilevel"/>
    <w:tmpl w:val="0BAAF532"/>
    <w:lvl w:ilvl="0" w:tplc="8C16AB6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A36"/>
    <w:rsid w:val="001038E1"/>
    <w:rsid w:val="004C7D47"/>
    <w:rsid w:val="005A122C"/>
    <w:rsid w:val="005F286C"/>
    <w:rsid w:val="00677444"/>
    <w:rsid w:val="00741C9B"/>
    <w:rsid w:val="008468A5"/>
    <w:rsid w:val="008469C7"/>
    <w:rsid w:val="00940F82"/>
    <w:rsid w:val="009676E3"/>
    <w:rsid w:val="00995A36"/>
    <w:rsid w:val="00B07A2C"/>
    <w:rsid w:val="00C71BC8"/>
    <w:rsid w:val="00CB5BAB"/>
    <w:rsid w:val="00CD18AC"/>
    <w:rsid w:val="00D45BAE"/>
    <w:rsid w:val="00E37375"/>
    <w:rsid w:val="00F006D6"/>
    <w:rsid w:val="00FE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5816EF-56F5-4B0F-968A-D0F6098CC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A36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95A36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C71BC8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D45BA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kfl.tatenergosbyt.ru/" TargetMode="External"/><Relationship Id="rId5" Type="http://schemas.openxmlformats.org/officeDocument/2006/relationships/hyperlink" Target="https://www.akbar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Гимазетдинова Ильсияр Раухатовна</dc:creator>
  <cp:keywords/>
  <dc:description/>
  <cp:lastModifiedBy>Михайлова Ксения </cp:lastModifiedBy>
  <cp:revision>5</cp:revision>
  <dcterms:created xsi:type="dcterms:W3CDTF">2023-02-13T05:51:00Z</dcterms:created>
  <dcterms:modified xsi:type="dcterms:W3CDTF">2023-02-14T10:39:00Z</dcterms:modified>
</cp:coreProperties>
</file>