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BE" w:rsidRPr="004D7314" w:rsidRDefault="00C00EBE" w:rsidP="004D7314">
      <w:pPr>
        <w:shd w:val="clear" w:color="auto" w:fill="FFFFFF" w:themeFill="background1"/>
        <w:spacing w:after="0" w:line="240" w:lineRule="auto"/>
        <w:jc w:val="center"/>
        <w:outlineLvl w:val="0"/>
        <w:rPr>
          <w:rFonts w:ascii="Arial" w:eastAsia="Times New Roman" w:hAnsi="Arial" w:cs="Arial"/>
          <w:b/>
          <w:bCs/>
          <w:kern w:val="36"/>
          <w:sz w:val="28"/>
          <w:szCs w:val="28"/>
          <w:lang w:eastAsia="ru-RU"/>
        </w:rPr>
      </w:pPr>
      <w:bookmarkStart w:id="0" w:name="_GoBack"/>
      <w:r w:rsidRPr="004D7314">
        <w:rPr>
          <w:rFonts w:ascii="Arial" w:eastAsia="Times New Roman" w:hAnsi="Arial" w:cs="Arial"/>
          <w:b/>
          <w:bCs/>
          <w:kern w:val="36"/>
          <w:sz w:val="28"/>
          <w:szCs w:val="28"/>
          <w:lang w:eastAsia="ru-RU"/>
        </w:rPr>
        <w:t>Обмен или возврат ювелирных изделий</w:t>
      </w:r>
      <w:bookmarkEnd w:id="0"/>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Защита прав потребителей ювелирных изделий имеет свои особенности, обусловленные характером данного вида товаров.</w:t>
      </w:r>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Так, Закон РФ от 07.02.1992 № 2300 -1 «О защите прав потребителей» (далее – Закон) устанавливает запрет на возврат и обмен ювелирных изделий</w:t>
      </w:r>
      <w:r w:rsidR="004D7314" w:rsidRPr="004D7314">
        <w:rPr>
          <w:rFonts w:ascii="Arial" w:eastAsia="Times New Roman" w:hAnsi="Arial" w:cs="Arial"/>
          <w:color w:val="000000"/>
          <w:lang w:eastAsia="ru-RU"/>
        </w:rPr>
        <w:t xml:space="preserve"> </w:t>
      </w:r>
      <w:r w:rsidRPr="004D7314">
        <w:rPr>
          <w:rFonts w:ascii="Arial" w:eastAsia="Times New Roman" w:hAnsi="Arial" w:cs="Arial"/>
          <w:color w:val="000000"/>
          <w:lang w:eastAsia="ru-RU"/>
        </w:rPr>
        <w:t>надлежащего качества. В соответствии со ст. 25 Закона 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надлежащего качества не подлежат обмену по основаниям, указанным в настоящей статье (если товар не подошел по форме, габаритам, фасону, расцветке, размеру и комплектации).</w:t>
      </w:r>
    </w:p>
    <w:p w:rsidR="00C00EBE" w:rsidRDefault="00C00EBE" w:rsidP="004D7314">
      <w:pPr>
        <w:shd w:val="clear" w:color="auto" w:fill="FFFFFF" w:themeFill="background1"/>
        <w:spacing w:before="100" w:before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Однако, покупатель должен знать, если он приобрел ювелирное изделие ненадлежащего качества, то в соответствии с нормами статьи 18 Закона вправе:</w:t>
      </w:r>
    </w:p>
    <w:p w:rsidR="00C00EBE" w:rsidRPr="004D7314" w:rsidRDefault="00C00EBE" w:rsidP="004D7314">
      <w:pPr>
        <w:shd w:val="clear" w:color="auto" w:fill="FFFFFF" w:themeFill="background1"/>
        <w:spacing w:after="0"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 потребовать замены на товар этой же или другой марки;</w:t>
      </w:r>
    </w:p>
    <w:p w:rsidR="00C00EBE" w:rsidRPr="004D7314" w:rsidRDefault="00C00EBE" w:rsidP="004D7314">
      <w:pPr>
        <w:shd w:val="clear" w:color="auto" w:fill="FFFFFF" w:themeFill="background1"/>
        <w:spacing w:after="0"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 потребовать соразмерного уменьшения покупной цены;</w:t>
      </w:r>
    </w:p>
    <w:p w:rsidR="00C00EBE" w:rsidRPr="004D7314" w:rsidRDefault="00C00EBE" w:rsidP="004D7314">
      <w:pPr>
        <w:shd w:val="clear" w:color="auto" w:fill="FFFFFF" w:themeFill="background1"/>
        <w:spacing w:after="0"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00EBE" w:rsidRPr="004D7314" w:rsidRDefault="00C00EBE" w:rsidP="004D7314">
      <w:pPr>
        <w:shd w:val="clear" w:color="auto" w:fill="FFFFFF" w:themeFill="background1"/>
        <w:spacing w:after="0"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 отказаться от исполнения договора купли-продажи и потребовать возврата уплаченной за товар денежной суммы.</w:t>
      </w:r>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При обнаружении в товаре недостатка, следует обратиться к предприятию – продавцу с соответствующей претензией по качеству товара. Выбор предъявляемого требования (замена, возврат денежных средств и т.д. в соответствии со ст. 18 Закона), остается за потребителем, а не за продавцом. Продавец обязан принять у потребителя товар ненадлежащего качества и в случае необходимости провести проверку качества товара, в которой потребитель вправе участвовать.</w:t>
      </w:r>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В случае спора о причинах возникновения недостатков ювелирного изделия продавец обязан провести экспертизу товара за свой счет. Экспертиза товара проводится в сроки, установленные соответствующими статьями Закона для удовлетворения соответствующих требований потребителя (10 дней при требовании о возврате денег и 20 дней - при требовании о замене товара).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Согласно ст. 476 Гражданского кодекса РФ продавец не отвечает за недостатки товара, которые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C00EBE" w:rsidRPr="004D7314"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Также следует учесть,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A97B76" w:rsidRDefault="00C00EBE" w:rsidP="004D7314">
      <w:pPr>
        <w:shd w:val="clear" w:color="auto" w:fill="FFFFFF" w:themeFill="background1"/>
        <w:spacing w:before="100" w:beforeAutospacing="1" w:after="100" w:afterAutospacing="1" w:line="240" w:lineRule="auto"/>
        <w:jc w:val="both"/>
        <w:rPr>
          <w:rFonts w:ascii="Arial" w:eastAsia="Times New Roman" w:hAnsi="Arial" w:cs="Arial"/>
          <w:color w:val="000000"/>
          <w:lang w:eastAsia="ru-RU"/>
        </w:rPr>
      </w:pPr>
      <w:r w:rsidRPr="004D7314">
        <w:rPr>
          <w:rFonts w:ascii="Arial" w:eastAsia="Times New Roman" w:hAnsi="Arial" w:cs="Arial"/>
          <w:color w:val="000000"/>
          <w:lang w:eastAsia="ru-RU"/>
        </w:rPr>
        <w:t>В случае, если продавец отказывается выполнить указанное потребителем в претензии законное требование, потребителю придется воспользоваться правом на судебную защиту.</w:t>
      </w:r>
    </w:p>
    <w:p w:rsidR="002F2EC0" w:rsidRPr="004D7314" w:rsidRDefault="002F2EC0" w:rsidP="00B40904">
      <w:pPr>
        <w:shd w:val="clear" w:color="auto" w:fill="FFFFFF"/>
        <w:spacing w:before="100" w:beforeAutospacing="1" w:after="100" w:afterAutospacing="1" w:line="240" w:lineRule="auto"/>
        <w:rPr>
          <w:rFonts w:ascii="Arial" w:eastAsia="Times New Roman" w:hAnsi="Arial" w:cs="Arial"/>
          <w:color w:val="000000"/>
          <w:lang w:eastAsia="ru-RU"/>
        </w:rPr>
      </w:pPr>
      <w:proofErr w:type="spellStart"/>
      <w:r w:rsidRPr="002F2EC0">
        <w:rPr>
          <w:rFonts w:ascii="Arial" w:eastAsia="Times New Roman" w:hAnsi="Arial" w:cs="Arial"/>
          <w:lang w:eastAsia="ru-RU"/>
        </w:rPr>
        <w:t>Чистопольский</w:t>
      </w:r>
      <w:proofErr w:type="spellEnd"/>
      <w:r w:rsidRPr="002F2EC0">
        <w:rPr>
          <w:rFonts w:ascii="Arial" w:eastAsia="Times New Roman" w:hAnsi="Arial" w:cs="Arial"/>
          <w:lang w:eastAsia="ru-RU"/>
        </w:rPr>
        <w:t xml:space="preserve"> территориальный орган </w:t>
      </w:r>
      <w:proofErr w:type="spellStart"/>
      <w:r w:rsidRPr="002F2EC0">
        <w:rPr>
          <w:rFonts w:ascii="Arial" w:eastAsia="Times New Roman" w:hAnsi="Arial" w:cs="Arial"/>
          <w:lang w:eastAsia="ru-RU"/>
        </w:rPr>
        <w:t>Госалкогольинспекции</w:t>
      </w:r>
      <w:proofErr w:type="spellEnd"/>
      <w:r w:rsidRPr="002F2EC0">
        <w:rPr>
          <w:rFonts w:ascii="Arial" w:eastAsia="Times New Roman" w:hAnsi="Arial" w:cs="Arial"/>
          <w:lang w:eastAsia="ru-RU"/>
        </w:rPr>
        <w:t xml:space="preserve"> Республики Татарстан</w:t>
      </w:r>
    </w:p>
    <w:sectPr w:rsidR="002F2EC0" w:rsidRPr="004D7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BE"/>
    <w:rsid w:val="00112E3A"/>
    <w:rsid w:val="002F2EC0"/>
    <w:rsid w:val="004D7314"/>
    <w:rsid w:val="009E4E05"/>
    <w:rsid w:val="00A97B76"/>
    <w:rsid w:val="00B40904"/>
    <w:rsid w:val="00C00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BD566-7841-46F4-B66B-F9FDD2A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05"/>
  </w:style>
  <w:style w:type="paragraph" w:styleId="1">
    <w:name w:val="heading 1"/>
    <w:basedOn w:val="a"/>
    <w:link w:val="10"/>
    <w:uiPriority w:val="9"/>
    <w:qFormat/>
    <w:rsid w:val="00C00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00E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0E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19142">
      <w:bodyDiv w:val="1"/>
      <w:marLeft w:val="0"/>
      <w:marRight w:val="0"/>
      <w:marTop w:val="0"/>
      <w:marBottom w:val="0"/>
      <w:divBdr>
        <w:top w:val="none" w:sz="0" w:space="0" w:color="auto"/>
        <w:left w:val="none" w:sz="0" w:space="0" w:color="auto"/>
        <w:bottom w:val="none" w:sz="0" w:space="0" w:color="auto"/>
        <w:right w:val="none" w:sz="0" w:space="0" w:color="auto"/>
      </w:divBdr>
      <w:divsChild>
        <w:div w:id="398672475">
          <w:marLeft w:val="0"/>
          <w:marRight w:val="0"/>
          <w:marTop w:val="0"/>
          <w:marBottom w:val="0"/>
          <w:divBdr>
            <w:top w:val="none" w:sz="0" w:space="0" w:color="auto"/>
            <w:left w:val="none" w:sz="0" w:space="0" w:color="auto"/>
            <w:bottom w:val="none" w:sz="0" w:space="0" w:color="auto"/>
            <w:right w:val="none" w:sz="0" w:space="0" w:color="auto"/>
          </w:divBdr>
          <w:divsChild>
            <w:div w:id="903177063">
              <w:marLeft w:val="0"/>
              <w:marRight w:val="0"/>
              <w:marTop w:val="0"/>
              <w:marBottom w:val="0"/>
              <w:divBdr>
                <w:top w:val="none" w:sz="0" w:space="0" w:color="auto"/>
                <w:left w:val="none" w:sz="0" w:space="0" w:color="auto"/>
                <w:bottom w:val="none" w:sz="0" w:space="0" w:color="auto"/>
                <w:right w:val="none" w:sz="0" w:space="0" w:color="auto"/>
              </w:divBdr>
              <w:divsChild>
                <w:div w:id="616639662">
                  <w:marLeft w:val="0"/>
                  <w:marRight w:val="0"/>
                  <w:marTop w:val="0"/>
                  <w:marBottom w:val="0"/>
                  <w:divBdr>
                    <w:top w:val="none" w:sz="0" w:space="0" w:color="auto"/>
                    <w:left w:val="none" w:sz="0" w:space="0" w:color="auto"/>
                    <w:bottom w:val="none" w:sz="0" w:space="0" w:color="auto"/>
                    <w:right w:val="none" w:sz="0" w:space="0" w:color="auto"/>
                  </w:divBdr>
                  <w:divsChild>
                    <w:div w:id="575746543">
                      <w:marLeft w:val="0"/>
                      <w:marRight w:val="0"/>
                      <w:marTop w:val="0"/>
                      <w:marBottom w:val="300"/>
                      <w:divBdr>
                        <w:top w:val="none" w:sz="0" w:space="0" w:color="auto"/>
                        <w:left w:val="none" w:sz="0" w:space="0" w:color="auto"/>
                        <w:bottom w:val="none" w:sz="0" w:space="0" w:color="auto"/>
                        <w:right w:val="none" w:sz="0" w:space="0" w:color="auto"/>
                      </w:divBdr>
                      <w:divsChild>
                        <w:div w:id="393434320">
                          <w:marLeft w:val="0"/>
                          <w:marRight w:val="0"/>
                          <w:marTop w:val="60"/>
                          <w:marBottom w:val="60"/>
                          <w:divBdr>
                            <w:top w:val="none" w:sz="0" w:space="0" w:color="auto"/>
                            <w:left w:val="none" w:sz="0" w:space="0" w:color="auto"/>
                            <w:bottom w:val="none" w:sz="0" w:space="0" w:color="auto"/>
                            <w:right w:val="none" w:sz="0" w:space="0" w:color="auto"/>
                          </w:divBdr>
                        </w:div>
                        <w:div w:id="11304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Маргарита</cp:lastModifiedBy>
  <cp:revision>2</cp:revision>
  <dcterms:created xsi:type="dcterms:W3CDTF">2023-05-03T04:59:00Z</dcterms:created>
  <dcterms:modified xsi:type="dcterms:W3CDTF">2023-05-03T04:59:00Z</dcterms:modified>
</cp:coreProperties>
</file>