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60763F" w:rsidRDefault="0060763F" w:rsidP="0060763F">
      <w:pPr>
        <w:pStyle w:val="1"/>
        <w:pBdr>
          <w:bottom w:val="single" w:sz="6" w:space="6" w:color="DADADA"/>
        </w:pBdr>
        <w:shd w:val="clear" w:color="auto" w:fill="FFFFFF"/>
        <w:spacing w:before="0" w:beforeAutospacing="0" w:after="96" w:afterAutospacing="0"/>
        <w:textAlignment w:val="baseline"/>
        <w:rPr>
          <w:rFonts w:ascii="Roboto" w:hAnsi="Roboto" w:cs="Segoe UI"/>
          <w:color w:val="212121"/>
          <w:spacing w:val="-10"/>
          <w:sz w:val="66"/>
          <w:szCs w:val="66"/>
        </w:rPr>
      </w:pPr>
      <w:r>
        <w:rPr>
          <w:rFonts w:ascii="Roboto" w:hAnsi="Roboto" w:cs="Segoe UI"/>
          <w:color w:val="212121"/>
          <w:spacing w:val="-10"/>
          <w:sz w:val="66"/>
          <w:szCs w:val="66"/>
        </w:rPr>
        <w:t xml:space="preserve">Җәйге </w:t>
      </w:r>
      <w:proofErr w:type="spellStart"/>
      <w:r>
        <w:rPr>
          <w:rFonts w:ascii="Roboto" w:hAnsi="Roboto" w:cs="Segoe UI"/>
          <w:color w:val="212121"/>
          <w:spacing w:val="-10"/>
          <w:sz w:val="66"/>
          <w:szCs w:val="66"/>
        </w:rPr>
        <w:t>ялны</w:t>
      </w:r>
      <w:proofErr w:type="spellEnd"/>
      <w:r>
        <w:rPr>
          <w:rFonts w:ascii="Roboto" w:hAnsi="Roboto" w:cs="Segoe UI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 w:cs="Segoe UI"/>
          <w:color w:val="212121"/>
          <w:spacing w:val="-10"/>
          <w:sz w:val="66"/>
          <w:szCs w:val="66"/>
        </w:rPr>
        <w:t>ничек</w:t>
      </w:r>
      <w:proofErr w:type="spellEnd"/>
      <w:r>
        <w:rPr>
          <w:rFonts w:ascii="Roboto" w:hAnsi="Roboto" w:cs="Segoe UI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 w:cs="Segoe UI"/>
          <w:color w:val="212121"/>
          <w:spacing w:val="-10"/>
          <w:sz w:val="66"/>
          <w:szCs w:val="66"/>
        </w:rPr>
        <w:t>уздырырга</w:t>
      </w:r>
      <w:proofErr w:type="spellEnd"/>
      <w:r>
        <w:rPr>
          <w:rFonts w:ascii="Roboto" w:hAnsi="Roboto" w:cs="Segoe UI"/>
          <w:color w:val="212121"/>
          <w:spacing w:val="-10"/>
          <w:sz w:val="66"/>
          <w:szCs w:val="66"/>
        </w:rPr>
        <w:t>? ТАТАРСТАНДАГЫ ҖӘЙГЕ ЯЛ ЧАРАЛАРЫ ИСЕМЛЕГЕ</w:t>
      </w:r>
    </w:p>
    <w:p w:rsidR="0060763F" w:rsidRDefault="0060763F" w:rsidP="0060763F">
      <w:pPr>
        <w:shd w:val="clear" w:color="auto" w:fill="FFFFFF"/>
        <w:jc w:val="right"/>
        <w:textAlignment w:val="baseline"/>
        <w:rPr>
          <w:rFonts w:ascii="inherit" w:hAnsi="inherit" w:cs="Segoe UI"/>
          <w:color w:val="A0A0A0"/>
          <w:sz w:val="28"/>
          <w:szCs w:val="28"/>
        </w:rPr>
      </w:pPr>
      <w:r w:rsidRPr="0060763F">
        <w:rPr>
          <w:rFonts w:ascii="inherit" w:hAnsi="inherit" w:cs="Segoe UI"/>
          <w:color w:val="A0A0A0"/>
          <w:sz w:val="28"/>
          <w:szCs w:val="28"/>
          <w:bdr w:val="none" w:sz="0" w:space="0" w:color="auto" w:frame="1"/>
        </w:rPr>
        <w:t> </w:t>
      </w:r>
    </w:p>
    <w:p w:rsidR="0060763F" w:rsidRDefault="0060763F" w:rsidP="0060763F">
      <w:pPr>
        <w:shd w:val="clear" w:color="auto" w:fill="FFFFFF"/>
        <w:textAlignment w:val="baseline"/>
        <w:rPr>
          <w:rStyle w:val="a5"/>
          <w:rFonts w:ascii="Segoe UI" w:hAnsi="Segoe UI"/>
          <w:color w:val="0073AA"/>
          <w:u w:val="none"/>
          <w:bdr w:val="none" w:sz="0" w:space="0" w:color="auto" w:frame="1"/>
        </w:rPr>
      </w:pPr>
      <w:r>
        <w:rPr>
          <w:rFonts w:ascii="Segoe UI" w:hAnsi="Segoe UI" w:cs="Segoe UI"/>
          <w:color w:val="444444"/>
        </w:rPr>
        <w:fldChar w:fldCharType="begin"/>
      </w:r>
      <w:r>
        <w:rPr>
          <w:rFonts w:ascii="Segoe UI" w:hAnsi="Segoe UI" w:cs="Segoe UI"/>
          <w:color w:val="444444"/>
        </w:rPr>
        <w:instrText xml:space="preserve"> HYPERLINK "https://vatantat.ru/wp-content/uploads/2023/06/4d564761ce495ac0.jpg" </w:instrText>
      </w:r>
      <w:r>
        <w:rPr>
          <w:rFonts w:ascii="Segoe UI" w:hAnsi="Segoe UI" w:cs="Segoe UI"/>
          <w:color w:val="444444"/>
        </w:rPr>
        <w:fldChar w:fldCharType="separate"/>
      </w:r>
    </w:p>
    <w:p w:rsidR="0060763F" w:rsidRDefault="0060763F" w:rsidP="0060763F">
      <w:pPr>
        <w:shd w:val="clear" w:color="auto" w:fill="FFFFFF"/>
        <w:textAlignment w:val="baseline"/>
      </w:pPr>
      <w:r>
        <w:rPr>
          <w:rFonts w:ascii="Segoe UI" w:hAnsi="Segoe UI" w:cs="Segoe UI"/>
          <w:noProof/>
          <w:color w:val="0073AA"/>
          <w:bdr w:val="none" w:sz="0" w:space="0" w:color="auto" w:frame="1"/>
          <w:lang w:eastAsia="ru-RU"/>
        </w:rPr>
        <w:drawing>
          <wp:inline distT="0" distB="0" distL="0" distR="0">
            <wp:extent cx="5923048" cy="3630467"/>
            <wp:effectExtent l="19050" t="0" r="1502" b="0"/>
            <wp:docPr id="3" name="Рисунок 3" descr="Җәйге ялны ничек уздырырга? ТАТАРСТАНДАГЫ ҖӘЙГЕ ЯЛ ЧАРАЛАРЫ ИСЕМЛЕГЕ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Җәйге ялны ничек уздырырга? ТАТАРСТАНДАГЫ ҖӘЙГЕ ЯЛ ЧАРАЛАРЫ ИСЕМЛЕГЕ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007" cy="3630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63F" w:rsidRDefault="0060763F" w:rsidP="0060763F">
      <w:pPr>
        <w:pStyle w:val="wp-caption-text"/>
        <w:shd w:val="clear" w:color="auto" w:fill="FFFFFF"/>
        <w:spacing w:before="47" w:beforeAutospacing="0" w:after="0" w:afterAutospacing="0"/>
        <w:jc w:val="right"/>
        <w:textAlignment w:val="baseline"/>
        <w:rPr>
          <w:rFonts w:ascii="inherit" w:hAnsi="inherit" w:cs="Segoe UI"/>
          <w:color w:val="A0A0A0"/>
          <w:sz w:val="17"/>
          <w:szCs w:val="17"/>
          <w:bdr w:val="none" w:sz="0" w:space="0" w:color="auto" w:frame="1"/>
        </w:rPr>
      </w:pPr>
      <w:r>
        <w:rPr>
          <w:rFonts w:ascii="inherit" w:hAnsi="inherit" w:cs="Segoe UI"/>
          <w:color w:val="A0A0A0"/>
          <w:sz w:val="17"/>
          <w:szCs w:val="17"/>
          <w:bdr w:val="none" w:sz="0" w:space="0" w:color="auto" w:frame="1"/>
        </w:rPr>
        <w:t xml:space="preserve">Фото: </w:t>
      </w:r>
      <w:proofErr w:type="spellStart"/>
      <w:r>
        <w:rPr>
          <w:rFonts w:ascii="inherit" w:hAnsi="inherit" w:cs="Segoe UI"/>
          <w:color w:val="A0A0A0"/>
          <w:sz w:val="17"/>
          <w:szCs w:val="17"/>
          <w:bdr w:val="none" w:sz="0" w:space="0" w:color="auto" w:frame="1"/>
        </w:rPr>
        <w:t>realnoevremya.ru</w:t>
      </w:r>
      <w:proofErr w:type="spellEnd"/>
      <w:r>
        <w:rPr>
          <w:rFonts w:ascii="inherit" w:hAnsi="inherit" w:cs="Segoe UI"/>
          <w:color w:val="A0A0A0"/>
          <w:sz w:val="17"/>
          <w:szCs w:val="17"/>
          <w:bdr w:val="none" w:sz="0" w:space="0" w:color="auto" w:frame="1"/>
        </w:rPr>
        <w:t>/Максим Платонов</w:t>
      </w:r>
    </w:p>
    <w:p w:rsidR="0060763F" w:rsidRDefault="0060763F" w:rsidP="0060763F">
      <w:pPr>
        <w:shd w:val="clear" w:color="auto" w:fill="FFFFFF"/>
        <w:textAlignment w:val="baseline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fldChar w:fldCharType="end"/>
      </w:r>
    </w:p>
    <w:p w:rsidR="0060763F" w:rsidRDefault="0060763F" w:rsidP="0060763F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Чит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ил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кояшын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күрергә мөмкинлеге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булмаганнар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өчен үзебездә –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Татарстанда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узачак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чаралар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, ял </w:t>
      </w:r>
      <w:proofErr w:type="gram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ит</w:t>
      </w:r>
      <w:proofErr w:type="gram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ү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урыннары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исемлеген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тәкъдим итәбез. Әти-әниләргә дә,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балаларга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да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файдага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булыр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.</w:t>
      </w:r>
    </w:p>
    <w:p w:rsidR="0060763F" w:rsidRDefault="0060763F" w:rsidP="0060763F">
      <w:pPr>
        <w:pStyle w:val="4"/>
        <w:shd w:val="clear" w:color="auto" w:fill="FFFFFF"/>
        <w:spacing w:before="0"/>
        <w:textAlignment w:val="baseline"/>
        <w:rPr>
          <w:rFonts w:ascii="inherit" w:hAnsi="inherit" w:cs="Segoe UI"/>
          <w:b w:val="0"/>
          <w:bCs w:val="0"/>
          <w:color w:val="212121"/>
          <w:sz w:val="31"/>
          <w:szCs w:val="31"/>
        </w:rPr>
      </w:pPr>
      <w:r>
        <w:rPr>
          <w:rStyle w:val="highlight"/>
          <w:rFonts w:ascii="inherit" w:hAnsi="inherit" w:cs="Segoe UI"/>
          <w:b w:val="0"/>
          <w:bCs w:val="0"/>
          <w:color w:val="FFFFFF"/>
          <w:sz w:val="31"/>
          <w:szCs w:val="31"/>
          <w:bdr w:val="none" w:sz="0" w:space="0" w:color="auto" w:frame="1"/>
          <w:shd w:val="clear" w:color="auto" w:fill="DD3333"/>
        </w:rPr>
        <w:t>КАЗАН</w:t>
      </w:r>
    </w:p>
    <w:p w:rsidR="0060763F" w:rsidRDefault="0060763F" w:rsidP="0060763F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Татарстан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башкаласында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узачак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чараларны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санап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бетерерлек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түгел. Әйтик, </w:t>
      </w:r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Казанның парк һә</w:t>
      </w:r>
      <w:proofErr w:type="gramStart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м</w:t>
      </w:r>
      <w:proofErr w:type="gramEnd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скверларында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 көн 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диярлек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ни 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булса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уздырып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торалар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Иң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кызыклы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чараларны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тәкъдим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ит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>әбез:</w:t>
      </w:r>
    </w:p>
    <w:p w:rsidR="0060763F" w:rsidRDefault="0060763F" w:rsidP="0060763F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>– 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һә</w:t>
      </w:r>
      <w:proofErr w:type="gramStart"/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 атнаның пәнҗешәмбесендә</w:t>
      </w:r>
      <w:r>
        <w:rPr>
          <w:rFonts w:ascii="Roboto" w:hAnsi="Roboto" w:cs="Segoe UI"/>
          <w:color w:val="333333"/>
          <w:sz w:val="25"/>
          <w:szCs w:val="25"/>
        </w:rPr>
        <w:t xml:space="preserve"> 18.00 сәгатьтә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Камал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театры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янындагы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мәйданчыкта «Хәрәкәттә – бәрәкәт» проекты җырлы-биюле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чаралар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уздырачак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;</w:t>
      </w:r>
    </w:p>
    <w:p w:rsidR="0060763F" w:rsidRDefault="0060763F" w:rsidP="0060763F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lastRenderedPageBreak/>
        <w:t>– 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һә</w:t>
      </w:r>
      <w:proofErr w:type="gramStart"/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 атнаның чәршәмбесендә</w:t>
      </w:r>
      <w:r>
        <w:rPr>
          <w:rFonts w:ascii="Roboto" w:hAnsi="Roboto" w:cs="Segoe UI"/>
          <w:color w:val="333333"/>
          <w:sz w:val="25"/>
          <w:szCs w:val="25"/>
        </w:rPr>
        <w:t xml:space="preserve"> 15.00 сәгатьтән 19.00 сәгатькә кадәр Казанның җиде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паркында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(«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Наратлык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», Җиңү, «Крылья советов»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парклары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Лядской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бакчасы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Горький һәм Урицкий исемендәге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парклар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) тәҗрибәле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психологлар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очрашулар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узачак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Теләгән һәркемгә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бушлай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психологик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ярдәм күрсәтеләчә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к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>;</w:t>
      </w:r>
    </w:p>
    <w:p w:rsidR="0060763F" w:rsidRDefault="0060763F" w:rsidP="0060763F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>– 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һә</w:t>
      </w:r>
      <w:proofErr w:type="gramStart"/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 атнаның шимбәсендә </w:t>
      </w:r>
      <w:r>
        <w:rPr>
          <w:rFonts w:ascii="Roboto" w:hAnsi="Roboto" w:cs="Segoe UI"/>
          <w:color w:val="333333"/>
          <w:sz w:val="25"/>
          <w:szCs w:val="25"/>
        </w:rPr>
        <w:t xml:space="preserve">(9 сентябрьгә кадәр) 9.00–10.00 сәгатьтә Черек күл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паркында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медитацияләр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узачак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Катнашу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бушлай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бары тик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алдан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теркәлергә генә кирә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к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>;</w:t>
      </w:r>
    </w:p>
    <w:p w:rsidR="0060763F" w:rsidRDefault="0060763F" w:rsidP="0060763F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>– 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һә</w:t>
      </w:r>
      <w:proofErr w:type="gramStart"/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 атнаның чәршәмбесендә</w:t>
      </w:r>
      <w:r>
        <w:rPr>
          <w:rFonts w:ascii="Roboto" w:hAnsi="Roboto" w:cs="Segoe UI"/>
          <w:color w:val="333333"/>
          <w:sz w:val="25"/>
          <w:szCs w:val="25"/>
        </w:rPr>
        <w:t xml:space="preserve"> Аксенов исемендәге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скверда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ачык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һавада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бушлай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фильмнар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күрсәтәчәкләр.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Киносеанслар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20.00 сәгатьтә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башланачак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;</w:t>
      </w:r>
    </w:p>
    <w:p w:rsidR="0060763F" w:rsidRDefault="0060763F" w:rsidP="0060763F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>– 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17–18 июньдә</w:t>
      </w:r>
      <w:r>
        <w:rPr>
          <w:rFonts w:ascii="Roboto" w:hAnsi="Roboto" w:cs="Segoe UI"/>
          <w:color w:val="333333"/>
          <w:sz w:val="25"/>
          <w:szCs w:val="25"/>
        </w:rPr>
        <w:t xml:space="preserve"> Черек күл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паркында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җәйге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китап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фестивале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узачак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Чарада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Россиянең 80лә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п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бәйсез нәшрияты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катнашыр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көтелә;</w:t>
      </w:r>
    </w:p>
    <w:p w:rsidR="0060763F" w:rsidRDefault="0060763F" w:rsidP="0060763F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>– 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24 июньдә</w:t>
      </w:r>
      <w:r>
        <w:rPr>
          <w:rFonts w:ascii="Roboto" w:hAnsi="Roboto" w:cs="Segoe UI"/>
          <w:color w:val="333333"/>
          <w:sz w:val="25"/>
          <w:szCs w:val="25"/>
        </w:rPr>
        <w:t xml:space="preserve"> «Урам»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экстрим-паркында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Яшьлә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көне уңаеннан бәйрәм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булачак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Бию фестивале, лекцияләр, остаханәләр,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мотошоу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машиналар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күргәзмәсе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… Н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и генә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булмаячак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Олы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кунаклардан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Мари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Краймбрери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атлы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рус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эстрадасы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җырчысы килә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ч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әк,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60763F" w:rsidRDefault="0060763F" w:rsidP="0060763F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Балалар</w:t>
      </w:r>
      <w:proofErr w:type="spellEnd"/>
      <w:r>
        <w:rPr>
          <w:rStyle w:val="a9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 белән </w:t>
      </w:r>
      <w:r>
        <w:rPr>
          <w:rFonts w:ascii="Roboto" w:hAnsi="Roboto" w:cs="Segoe UI"/>
          <w:color w:val="333333"/>
          <w:sz w:val="25"/>
          <w:szCs w:val="25"/>
        </w:rPr>
        <w:t xml:space="preserve">кайда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барып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, нилә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күрергә белмичә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аптыраучылар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өчен дә программа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барладык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60763F" w:rsidRDefault="0060763F" w:rsidP="0060763F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>– 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19 һәм 24 июньдә «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чә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ч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әкләр»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бульварында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баскетбол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тренировкалар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узачак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Аларны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«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Уникс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»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баскетболчылары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уздырачак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Бушлай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әмма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алдан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теркәлергә кирәк;</w:t>
      </w:r>
    </w:p>
    <w:p w:rsidR="0060763F" w:rsidRDefault="0060763F" w:rsidP="0060763F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>– 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16 июльгә кадә</w:t>
      </w:r>
      <w:proofErr w:type="gramStart"/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 Казанның «Южный» сәүдә үзәгендә «Фестиваль роботов и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нейросетей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»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узачак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Билет б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әяләре 500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сумнан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башлана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;</w:t>
      </w:r>
    </w:p>
    <w:p w:rsidR="0060763F" w:rsidRDefault="0060763F" w:rsidP="0060763F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>– 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30 </w:t>
      </w:r>
      <w:proofErr w:type="spellStart"/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августка</w:t>
      </w:r>
      <w:proofErr w:type="spellEnd"/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 кадә</w:t>
      </w:r>
      <w:proofErr w:type="gramStart"/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 «Подросток» берләшмәсе «Нескучное лето» проекты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кысасында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төрледән-төрле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чаралар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уздырачак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шәһәрнең 30лап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ишегалды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мәйданчыкларында үтәчәк;</w:t>
      </w:r>
    </w:p>
    <w:p w:rsidR="0060763F" w:rsidRDefault="0060763F" w:rsidP="0060763F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>– 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17–18 июньдә</w:t>
      </w:r>
      <w:r>
        <w:rPr>
          <w:rFonts w:ascii="Roboto" w:hAnsi="Roboto" w:cs="Segoe UI"/>
          <w:color w:val="333333"/>
          <w:sz w:val="25"/>
          <w:szCs w:val="25"/>
        </w:rPr>
        <w:t xml:space="preserve"> Черек күл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паркында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җәйге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китап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фестивале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узачагын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әйткән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идек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инде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Оештыручылар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балалар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өчен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махсус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бушлай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программа әзерләгән.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Алиш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әкиятләре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остаханәләрдә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катнашып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кечкенә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китапчыклар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ясап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химик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элементлар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иленә сә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яхәт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итеп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ялыгызны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файдалы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уздыра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аласыз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;</w:t>
      </w:r>
    </w:p>
    <w:p w:rsidR="0060763F" w:rsidRDefault="0060763F" w:rsidP="0060763F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>– 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көн </w:t>
      </w:r>
      <w:proofErr w:type="spellStart"/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саен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 Казанның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Бишбалта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бистәсендә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ачык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һавада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автокинотеатр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эшли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Фильмнар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түгел,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еш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мультфильмнар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күрсәтәлә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 Билет бә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ясе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– 300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сум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;</w:t>
      </w:r>
    </w:p>
    <w:p w:rsidR="0060763F" w:rsidRDefault="0060763F" w:rsidP="0060763F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noProof/>
          <w:color w:val="333333"/>
          <w:sz w:val="25"/>
          <w:szCs w:val="25"/>
        </w:rPr>
        <w:lastRenderedPageBreak/>
        <w:drawing>
          <wp:inline distT="0" distB="0" distL="0" distR="0">
            <wp:extent cx="4238929" cy="4238929"/>
            <wp:effectExtent l="19050" t="0" r="9221" b="0"/>
            <wp:docPr id="4" name="Рисунок 4" descr="https://vatantat.ru/wp-content/uploads/2023/06/c6c9b187-69b9-4c9e-a1ac-8c9e51a14ee6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atantat.ru/wp-content/uploads/2023/06/c6c9b187-69b9-4c9e-a1ac-8c9e51a14ee6-1024x1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681" cy="4240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63F" w:rsidRDefault="0060763F" w:rsidP="0060763F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>– </w:t>
      </w:r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31 </w:t>
      </w:r>
      <w:proofErr w:type="spellStart"/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августка</w:t>
      </w:r>
      <w:proofErr w:type="spellEnd"/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 xml:space="preserve"> кадә</w:t>
      </w:r>
      <w:proofErr w:type="gramStart"/>
      <w:r>
        <w:rPr>
          <w:rStyle w:val="a7"/>
          <w:rFonts w:ascii="inherit" w:hAnsi="inherit" w:cs="Segoe UI"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 Россия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тимер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юллары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(РЖД) 10–17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яшьлек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балаларга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ил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буйлап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сәяхәт итү өчен 50 процент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ташлама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ясый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proofErr w:type="gram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өмкинлекне 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кулдан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ычкындырмагыз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!</w:t>
      </w:r>
    </w:p>
    <w:p w:rsidR="00D47FDE" w:rsidRPr="00681481" w:rsidRDefault="00D47FDE" w:rsidP="00681481">
      <w:pPr>
        <w:rPr>
          <w:sz w:val="32"/>
          <w:szCs w:val="32"/>
        </w:rPr>
      </w:pPr>
    </w:p>
    <w:sectPr w:rsidR="00D47FDE" w:rsidRPr="0068148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3159E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0763F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4775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60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797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48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64549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2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889274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81200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95690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hyperlink" Target="https://vatantat.ru/wp-content/uploads/2023/06/4d564761ce495ac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2023-06-16T11:44:00Z</dcterms:created>
  <dcterms:modified xsi:type="dcterms:W3CDTF">2023-06-16T11:44:00Z</dcterms:modified>
</cp:coreProperties>
</file>