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7D29C1" w:rsidRDefault="007D29C1" w:rsidP="007D29C1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>Яңа президент. Татарстан Фәннә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р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академиясе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белән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Рифкать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Миңнеханов җитәкчелек итәчәк</w:t>
      </w:r>
    </w:p>
    <w:p w:rsidR="007D29C1" w:rsidRDefault="007D29C1" w:rsidP="007D29C1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r w:rsidRPr="00C87A3D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t> </w:t>
      </w:r>
    </w:p>
    <w:p w:rsidR="007D29C1" w:rsidRDefault="007D29C1" w:rsidP="007D29C1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"https://vatantat.ru/wp-content/uploads/2023/07/65.jpg" </w:instrText>
      </w:r>
      <w:r>
        <w:rPr>
          <w:rFonts w:ascii="Roboto" w:hAnsi="Roboto"/>
          <w:color w:val="53585C"/>
        </w:rPr>
        <w:fldChar w:fldCharType="separate"/>
      </w:r>
    </w:p>
    <w:p w:rsidR="007D29C1" w:rsidRDefault="007D29C1" w:rsidP="007D29C1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4193792" cy="3231240"/>
            <wp:effectExtent l="19050" t="0" r="0" b="0"/>
            <wp:docPr id="1" name="Рисунок 1" descr="Яңа президент. Татарстан Фәннәр академиясе белән Рифкать Миңнеханов җитәкчелек итәчәк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ңа президент. Татарстан Фәннәр академиясе белән Рифкать Миңнеханов җитәкчелек итәчәк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644" cy="3231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9C1" w:rsidRDefault="007D29C1" w:rsidP="007D29C1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7D29C1" w:rsidRDefault="007D29C1" w:rsidP="00C87A3D">
      <w:pPr>
        <w:pStyle w:val="a6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Татарстан Фәннә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академиясе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президенты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итеп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бертавыштан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Рифкать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Миңнеханов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сайланды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. Академиянең Дәүләт Советы Рәисе Фәрит Мөхәммәтшин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катнашында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узган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гомуми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җыелышында Вячеслав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Алемасов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исемендәге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Д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әүләт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премиясе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ияләрен дә бүләкләделәр.</w:t>
      </w:r>
    </w:p>
    <w:p w:rsidR="007D29C1" w:rsidRDefault="007D29C1" w:rsidP="00C87A3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Фәннә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академиясенең гамәлдәге президенты, Дәүләт Советы депутаты Мәгъзүм Сәлахов искә төшереп үткәнчә, 23 июльдә Академиянең 13 </w:t>
      </w:r>
      <w:proofErr w:type="spellStart"/>
      <w:r>
        <w:rPr>
          <w:rFonts w:ascii="Roboto" w:hAnsi="Roboto"/>
          <w:color w:val="333333"/>
          <w:sz w:val="25"/>
          <w:szCs w:val="25"/>
        </w:rPr>
        <w:t>хакыйкый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әгъзасы (</w:t>
      </w:r>
      <w:proofErr w:type="spellStart"/>
      <w:r>
        <w:rPr>
          <w:rFonts w:ascii="Roboto" w:hAnsi="Roboto"/>
          <w:color w:val="333333"/>
          <w:sz w:val="25"/>
          <w:szCs w:val="25"/>
        </w:rPr>
        <w:t>академиклары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) һәм 15 мөхбир-әгъзасы </w:t>
      </w:r>
      <w:proofErr w:type="spellStart"/>
      <w:r>
        <w:rPr>
          <w:rFonts w:ascii="Roboto" w:hAnsi="Roboto"/>
          <w:color w:val="333333"/>
          <w:sz w:val="25"/>
          <w:szCs w:val="25"/>
        </w:rPr>
        <w:t>сайланды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Хакыйкый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әгъза </w:t>
      </w:r>
      <w:proofErr w:type="spellStart"/>
      <w:r>
        <w:rPr>
          <w:rFonts w:ascii="Roboto" w:hAnsi="Roboto"/>
          <w:color w:val="333333"/>
          <w:sz w:val="25"/>
          <w:szCs w:val="25"/>
        </w:rPr>
        <w:t>булучылар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Дәүләт Советы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әисе Фәрит Мөхәммәтшин, «Юл хәрәкәте </w:t>
      </w:r>
      <w:proofErr w:type="spellStart"/>
      <w:r>
        <w:rPr>
          <w:rFonts w:ascii="Roboto" w:hAnsi="Roboto"/>
          <w:color w:val="333333"/>
          <w:sz w:val="25"/>
          <w:szCs w:val="25"/>
        </w:rPr>
        <w:t>иминлеге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ДБУ директоры </w:t>
      </w:r>
      <w:proofErr w:type="spellStart"/>
      <w:r>
        <w:rPr>
          <w:rFonts w:ascii="Roboto" w:hAnsi="Roboto"/>
          <w:color w:val="333333"/>
          <w:sz w:val="25"/>
          <w:szCs w:val="25"/>
        </w:rPr>
        <w:t>Рифкать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Миңнеханов һәм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Бүгенге җыелышта </w:t>
      </w:r>
      <w:proofErr w:type="spellStart"/>
      <w:r>
        <w:rPr>
          <w:rFonts w:ascii="Roboto" w:hAnsi="Roboto"/>
          <w:color w:val="333333"/>
          <w:sz w:val="25"/>
          <w:szCs w:val="25"/>
        </w:rPr>
        <w:t>дипломнар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Мәгъзүм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С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әлахов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фәнни эшчәнлектәге уңышлары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котлап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r>
        <w:rPr>
          <w:rFonts w:ascii="Roboto" w:hAnsi="Roboto"/>
          <w:color w:val="333333"/>
          <w:sz w:val="25"/>
          <w:szCs w:val="25"/>
        </w:rPr>
        <w:lastRenderedPageBreak/>
        <w:t xml:space="preserve">Татарстанның </w:t>
      </w:r>
      <w:proofErr w:type="spellStart"/>
      <w:r>
        <w:rPr>
          <w:rFonts w:ascii="Roboto" w:hAnsi="Roboto"/>
          <w:color w:val="333333"/>
          <w:sz w:val="25"/>
          <w:szCs w:val="25"/>
        </w:rPr>
        <w:t>социаль-икътисадый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фәнни үсешенә </w:t>
      </w:r>
      <w:proofErr w:type="spellStart"/>
      <w:r>
        <w:rPr>
          <w:rFonts w:ascii="Roboto" w:hAnsi="Roboto"/>
          <w:color w:val="333333"/>
          <w:sz w:val="25"/>
          <w:szCs w:val="25"/>
        </w:rPr>
        <w:t>лаеклы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өлеш кертәчәкләренә </w:t>
      </w:r>
      <w:proofErr w:type="spellStart"/>
      <w:r>
        <w:rPr>
          <w:rFonts w:ascii="Roboto" w:hAnsi="Roboto"/>
          <w:color w:val="333333"/>
          <w:sz w:val="25"/>
          <w:szCs w:val="25"/>
        </w:rPr>
        <w:t>ышаныч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белдерде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7D29C1" w:rsidRDefault="007D29C1" w:rsidP="00C87A3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Тө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вакыйга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  Фәннәр </w:t>
      </w:r>
      <w:proofErr w:type="spellStart"/>
      <w:r>
        <w:rPr>
          <w:rFonts w:ascii="Roboto" w:hAnsi="Roboto"/>
          <w:color w:val="333333"/>
          <w:sz w:val="25"/>
          <w:szCs w:val="25"/>
        </w:rPr>
        <w:t>академиясе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президентын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сайлау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вазыйфага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бертавыштан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Рифкать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Миңнехановны </w:t>
      </w:r>
      <w:proofErr w:type="spellStart"/>
      <w:r>
        <w:rPr>
          <w:rFonts w:ascii="Roboto" w:hAnsi="Roboto"/>
          <w:color w:val="333333"/>
          <w:sz w:val="25"/>
          <w:szCs w:val="25"/>
        </w:rPr>
        <w:t>сайладылар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– техник фәннәр </w:t>
      </w:r>
      <w:proofErr w:type="spellStart"/>
      <w:r>
        <w:rPr>
          <w:rFonts w:ascii="Roboto" w:hAnsi="Roboto"/>
          <w:color w:val="333333"/>
          <w:sz w:val="25"/>
          <w:szCs w:val="25"/>
        </w:rPr>
        <w:t>докторы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профессор, 2016 </w:t>
      </w:r>
      <w:proofErr w:type="spellStart"/>
      <w:r>
        <w:rPr>
          <w:rFonts w:ascii="Roboto" w:hAnsi="Roboto"/>
          <w:color w:val="333333"/>
          <w:sz w:val="25"/>
          <w:szCs w:val="25"/>
        </w:rPr>
        <w:t>елдан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бирле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Татарстан Фәннәр академиясенең мөхбир-әгъзасы. Мәгълүмати </w:t>
      </w:r>
      <w:proofErr w:type="spellStart"/>
      <w:r>
        <w:rPr>
          <w:rFonts w:ascii="Roboto" w:hAnsi="Roboto"/>
          <w:color w:val="333333"/>
          <w:sz w:val="25"/>
          <w:szCs w:val="25"/>
        </w:rPr>
        <w:t>иминлек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әкәте </w:t>
      </w:r>
      <w:proofErr w:type="spellStart"/>
      <w:r>
        <w:rPr>
          <w:rFonts w:ascii="Roboto" w:hAnsi="Roboto"/>
          <w:color w:val="333333"/>
          <w:sz w:val="25"/>
          <w:szCs w:val="25"/>
        </w:rPr>
        <w:t>иминлеге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акыллы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транспорт </w:t>
      </w:r>
      <w:proofErr w:type="spellStart"/>
      <w:r>
        <w:rPr>
          <w:rFonts w:ascii="Roboto" w:hAnsi="Roboto"/>
          <w:color w:val="333333"/>
          <w:sz w:val="25"/>
          <w:szCs w:val="25"/>
        </w:rPr>
        <w:t>системалары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өлкәсендә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белгеч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190 фәнни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исәптән 3 монография, 6 </w:t>
      </w:r>
      <w:proofErr w:type="spellStart"/>
      <w:r>
        <w:rPr>
          <w:rFonts w:ascii="Roboto" w:hAnsi="Roboto"/>
          <w:color w:val="333333"/>
          <w:sz w:val="25"/>
          <w:szCs w:val="25"/>
        </w:rPr>
        <w:t>авторлык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шәһәдәтнамәсе авторы. </w:t>
      </w:r>
      <w:proofErr w:type="spellStart"/>
      <w:r>
        <w:rPr>
          <w:rFonts w:ascii="Roboto" w:hAnsi="Roboto"/>
          <w:color w:val="333333"/>
          <w:sz w:val="25"/>
          <w:szCs w:val="25"/>
        </w:rPr>
        <w:t>Рифкать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Миңнеханов 1999–2016 </w:t>
      </w:r>
      <w:proofErr w:type="spellStart"/>
      <w:r>
        <w:rPr>
          <w:rFonts w:ascii="Roboto" w:hAnsi="Roboto"/>
          <w:color w:val="333333"/>
          <w:sz w:val="25"/>
          <w:szCs w:val="25"/>
        </w:rPr>
        <w:t>елларда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Татарстан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Эчке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министрлыгының ЮХИДИ идарәсе белән җитәкчелек </w:t>
      </w:r>
      <w:proofErr w:type="spellStart"/>
      <w:r>
        <w:rPr>
          <w:rFonts w:ascii="Roboto" w:hAnsi="Roboto"/>
          <w:color w:val="333333"/>
          <w:sz w:val="25"/>
          <w:szCs w:val="25"/>
        </w:rPr>
        <w:t>итте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Соңгы </w:t>
      </w:r>
      <w:proofErr w:type="spellStart"/>
      <w:r>
        <w:rPr>
          <w:rFonts w:ascii="Roboto" w:hAnsi="Roboto"/>
          <w:color w:val="333333"/>
          <w:sz w:val="25"/>
          <w:szCs w:val="25"/>
        </w:rPr>
        <w:t>елларда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«Юл хә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әкәте </w:t>
      </w:r>
      <w:proofErr w:type="spellStart"/>
      <w:r>
        <w:rPr>
          <w:rFonts w:ascii="Roboto" w:hAnsi="Roboto"/>
          <w:color w:val="333333"/>
          <w:sz w:val="25"/>
          <w:szCs w:val="25"/>
        </w:rPr>
        <w:t>иминлеге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ДБУ директоры </w:t>
      </w:r>
      <w:proofErr w:type="spellStart"/>
      <w:r>
        <w:rPr>
          <w:rFonts w:ascii="Roboto" w:hAnsi="Roboto"/>
          <w:color w:val="333333"/>
          <w:sz w:val="25"/>
          <w:szCs w:val="25"/>
        </w:rPr>
        <w:t>вазыйфасын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башкарды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7D29C1" w:rsidRDefault="007D29C1" w:rsidP="00C87A3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Фәрит Мөхәммәтшин Фәннә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академиясе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президенты </w:t>
      </w:r>
      <w:proofErr w:type="spellStart"/>
      <w:r>
        <w:rPr>
          <w:rFonts w:ascii="Roboto" w:hAnsi="Roboto"/>
          <w:color w:val="333333"/>
          <w:sz w:val="25"/>
          <w:szCs w:val="25"/>
        </w:rPr>
        <w:t>вазыйфасында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күпьеллык эшчәнлеге өчен Мәгъзүм Сәлаховка рәхмәт сүзләре җиткерде.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коллегаларын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яңа </w:t>
      </w:r>
      <w:proofErr w:type="spellStart"/>
      <w:r>
        <w:rPr>
          <w:rFonts w:ascii="Roboto" w:hAnsi="Roboto"/>
          <w:color w:val="333333"/>
          <w:sz w:val="25"/>
          <w:szCs w:val="25"/>
        </w:rPr>
        <w:t>сайланган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президентка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ярдәм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әргә </w:t>
      </w:r>
      <w:proofErr w:type="spellStart"/>
      <w:r>
        <w:rPr>
          <w:rFonts w:ascii="Roboto" w:hAnsi="Roboto"/>
          <w:color w:val="333333"/>
          <w:sz w:val="25"/>
          <w:szCs w:val="25"/>
        </w:rPr>
        <w:t>чакырды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Дәүләт Советы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әисе Фәрит Мөхәммәтшин </w:t>
      </w:r>
      <w:proofErr w:type="spellStart"/>
      <w:r>
        <w:rPr>
          <w:rFonts w:ascii="Roboto" w:hAnsi="Roboto"/>
          <w:color w:val="333333"/>
          <w:sz w:val="25"/>
          <w:szCs w:val="25"/>
        </w:rPr>
        <w:t>Рифкать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Миңнехановка уңышлар теләде һәм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сайлануы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Фәннәр академиясенә «яңа </w:t>
      </w:r>
      <w:proofErr w:type="spellStart"/>
      <w:r>
        <w:rPr>
          <w:rFonts w:ascii="Roboto" w:hAnsi="Roboto"/>
          <w:color w:val="333333"/>
          <w:sz w:val="25"/>
          <w:szCs w:val="25"/>
        </w:rPr>
        <w:t>сулыш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киләсен әйтте. «Республика фәнне үстерү</w:t>
      </w:r>
      <w:proofErr w:type="gramStart"/>
      <w:r>
        <w:rPr>
          <w:rFonts w:ascii="Roboto" w:hAnsi="Roboto"/>
          <w:color w:val="333333"/>
          <w:sz w:val="25"/>
          <w:szCs w:val="25"/>
        </w:rPr>
        <w:t>г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һәрвакыт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игътибар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бирде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Фәрит Мөхәммәтшин. – Фәнни </w:t>
      </w:r>
      <w:proofErr w:type="spellStart"/>
      <w:r>
        <w:rPr>
          <w:rFonts w:ascii="Roboto" w:hAnsi="Roboto"/>
          <w:color w:val="333333"/>
          <w:sz w:val="25"/>
          <w:szCs w:val="25"/>
        </w:rPr>
        <w:t>фикерсез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фәнни </w:t>
      </w:r>
      <w:proofErr w:type="spellStart"/>
      <w:r>
        <w:rPr>
          <w:rFonts w:ascii="Roboto" w:hAnsi="Roboto"/>
          <w:color w:val="333333"/>
          <w:sz w:val="25"/>
          <w:szCs w:val="25"/>
        </w:rPr>
        <w:t>алымнарсыз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инновацияләрсез һәм </w:t>
      </w:r>
      <w:proofErr w:type="spellStart"/>
      <w:r>
        <w:rPr>
          <w:rFonts w:ascii="Roboto" w:hAnsi="Roboto"/>
          <w:color w:val="333333"/>
          <w:sz w:val="25"/>
          <w:szCs w:val="25"/>
        </w:rPr>
        <w:t>алдынгы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технологияләрсез Татарстан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милләтле, күп мәдәниятле, күп </w:t>
      </w:r>
      <w:proofErr w:type="spellStart"/>
      <w:r>
        <w:rPr>
          <w:rFonts w:ascii="Roboto" w:hAnsi="Roboto"/>
          <w:color w:val="333333"/>
          <w:sz w:val="25"/>
          <w:szCs w:val="25"/>
        </w:rPr>
        <w:t>телле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күп </w:t>
      </w:r>
      <w:proofErr w:type="spellStart"/>
      <w:r>
        <w:rPr>
          <w:rFonts w:ascii="Roboto" w:hAnsi="Roboto"/>
          <w:color w:val="333333"/>
          <w:sz w:val="25"/>
          <w:szCs w:val="25"/>
        </w:rPr>
        <w:t>кырлы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икътисадлы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тормыш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эшчәнлеген </w:t>
      </w:r>
      <w:proofErr w:type="spellStart"/>
      <w:r>
        <w:rPr>
          <w:rFonts w:ascii="Roboto" w:hAnsi="Roboto"/>
          <w:color w:val="333333"/>
          <w:sz w:val="25"/>
          <w:szCs w:val="25"/>
        </w:rPr>
        <w:t>оештыру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җиңел түгел». Парламент </w:t>
      </w:r>
      <w:proofErr w:type="spellStart"/>
      <w:r>
        <w:rPr>
          <w:rFonts w:ascii="Roboto" w:hAnsi="Roboto"/>
          <w:color w:val="333333"/>
          <w:sz w:val="25"/>
          <w:szCs w:val="25"/>
        </w:rPr>
        <w:t>башлыгы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Фәннәр академиясенең уңышлы эшләвен </w:t>
      </w:r>
      <w:proofErr w:type="spellStart"/>
      <w:r>
        <w:rPr>
          <w:rFonts w:ascii="Roboto" w:hAnsi="Roboto"/>
          <w:color w:val="333333"/>
          <w:sz w:val="25"/>
          <w:szCs w:val="25"/>
        </w:rPr>
        <w:t>ассызыклады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әмма </w:t>
      </w:r>
      <w:proofErr w:type="spellStart"/>
      <w:r>
        <w:rPr>
          <w:rFonts w:ascii="Roboto" w:hAnsi="Roboto"/>
          <w:color w:val="333333"/>
          <w:sz w:val="25"/>
          <w:szCs w:val="25"/>
        </w:rPr>
        <w:t>аерым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игътибар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таләп итүче мәсьәлә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 дә </w:t>
      </w:r>
      <w:proofErr w:type="spellStart"/>
      <w:r>
        <w:rPr>
          <w:rFonts w:ascii="Roboto" w:hAnsi="Roboto"/>
          <w:color w:val="333333"/>
          <w:sz w:val="25"/>
          <w:szCs w:val="25"/>
        </w:rPr>
        <w:t>булуын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искәртте. Аларның иң </w:t>
      </w:r>
      <w:proofErr w:type="gramStart"/>
      <w:r>
        <w:rPr>
          <w:rFonts w:ascii="Roboto" w:hAnsi="Roboto"/>
          <w:color w:val="333333"/>
          <w:sz w:val="25"/>
          <w:szCs w:val="25"/>
        </w:rPr>
        <w:t>мөһиме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чит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ил эшләнмәләренә бәйлелектән </w:t>
      </w:r>
      <w:proofErr w:type="spellStart"/>
      <w:r>
        <w:rPr>
          <w:rFonts w:ascii="Roboto" w:hAnsi="Roboto"/>
          <w:color w:val="333333"/>
          <w:sz w:val="25"/>
          <w:szCs w:val="25"/>
        </w:rPr>
        <w:t>арынып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үзебездә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булдыру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7D29C1" w:rsidRDefault="007D29C1" w:rsidP="00C87A3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Татарстан Фәннә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академиясенең </w:t>
      </w:r>
      <w:proofErr w:type="spellStart"/>
      <w:r>
        <w:rPr>
          <w:rFonts w:ascii="Roboto" w:hAnsi="Roboto"/>
          <w:color w:val="333333"/>
          <w:sz w:val="25"/>
          <w:szCs w:val="25"/>
        </w:rPr>
        <w:t>гомуми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җыелышында бүләкләү </w:t>
      </w:r>
      <w:proofErr w:type="spellStart"/>
      <w:r>
        <w:rPr>
          <w:rFonts w:ascii="Roboto" w:hAnsi="Roboto"/>
          <w:color w:val="333333"/>
          <w:sz w:val="25"/>
          <w:szCs w:val="25"/>
        </w:rPr>
        <w:t>тантанасы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узды. Июль </w:t>
      </w:r>
      <w:proofErr w:type="spellStart"/>
      <w:r>
        <w:rPr>
          <w:rFonts w:ascii="Roboto" w:hAnsi="Roboto"/>
          <w:color w:val="333333"/>
          <w:sz w:val="25"/>
          <w:szCs w:val="25"/>
        </w:rPr>
        <w:t>аенда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Россия Фәннәр академиясенең </w:t>
      </w:r>
      <w:proofErr w:type="spellStart"/>
      <w:r>
        <w:rPr>
          <w:rFonts w:ascii="Roboto" w:hAnsi="Roboto"/>
          <w:color w:val="333333"/>
          <w:sz w:val="25"/>
          <w:szCs w:val="25"/>
        </w:rPr>
        <w:t>хакыйкый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әгъзасы, Татарстан Фәннәр академиясенең </w:t>
      </w:r>
      <w:proofErr w:type="spellStart"/>
      <w:r>
        <w:rPr>
          <w:rFonts w:ascii="Roboto" w:hAnsi="Roboto"/>
          <w:color w:val="333333"/>
          <w:sz w:val="25"/>
          <w:szCs w:val="25"/>
        </w:rPr>
        <w:t>мактаулы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академигы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танылган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галим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Казанның җылылык </w:t>
      </w:r>
      <w:proofErr w:type="spellStart"/>
      <w:r>
        <w:rPr>
          <w:rFonts w:ascii="Roboto" w:hAnsi="Roboto"/>
          <w:color w:val="333333"/>
          <w:sz w:val="25"/>
          <w:szCs w:val="25"/>
        </w:rPr>
        <w:t>энергетикасы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реактив двигательләр төзү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фәнни мәктәбенә </w:t>
      </w:r>
      <w:proofErr w:type="spellStart"/>
      <w:r>
        <w:rPr>
          <w:rFonts w:ascii="Roboto" w:hAnsi="Roboto"/>
          <w:color w:val="333333"/>
          <w:sz w:val="25"/>
          <w:szCs w:val="25"/>
        </w:rPr>
        <w:t>нигез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салучыларның берсе Вячеслав Алемасовның </w:t>
      </w:r>
      <w:proofErr w:type="spellStart"/>
      <w:r>
        <w:rPr>
          <w:rFonts w:ascii="Roboto" w:hAnsi="Roboto"/>
          <w:color w:val="333333"/>
          <w:sz w:val="25"/>
          <w:szCs w:val="25"/>
        </w:rPr>
        <w:t>тууына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100 ел </w:t>
      </w:r>
      <w:proofErr w:type="spellStart"/>
      <w:r>
        <w:rPr>
          <w:rFonts w:ascii="Roboto" w:hAnsi="Roboto"/>
          <w:color w:val="333333"/>
          <w:sz w:val="25"/>
          <w:szCs w:val="25"/>
        </w:rPr>
        <w:t>тулу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билгеләп үтелә. Гадәттәгечә, нәкъ менә  </w:t>
      </w:r>
      <w:proofErr w:type="spellStart"/>
      <w:r>
        <w:rPr>
          <w:rFonts w:ascii="Roboto" w:hAnsi="Roboto"/>
          <w:color w:val="333333"/>
          <w:sz w:val="25"/>
          <w:szCs w:val="25"/>
        </w:rPr>
        <w:t>шушы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аның исемендәге</w:t>
      </w:r>
      <w:proofErr w:type="gramStart"/>
      <w:r>
        <w:rPr>
          <w:rFonts w:ascii="Roboto" w:hAnsi="Roboto"/>
          <w:color w:val="333333"/>
          <w:sz w:val="25"/>
          <w:szCs w:val="25"/>
        </w:rPr>
        <w:t>  Д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әүләт премияләре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тапшырыла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Премия </w:t>
      </w:r>
      <w:proofErr w:type="spellStart"/>
      <w:r>
        <w:rPr>
          <w:rFonts w:ascii="Roboto" w:hAnsi="Roboto"/>
          <w:color w:val="333333"/>
          <w:sz w:val="25"/>
          <w:szCs w:val="25"/>
        </w:rPr>
        <w:t>инженерлык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фәннәре өлкәсендә фәнни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казанышларга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ирешкән </w:t>
      </w:r>
      <w:proofErr w:type="spellStart"/>
      <w:r>
        <w:rPr>
          <w:rFonts w:ascii="Roboto" w:hAnsi="Roboto"/>
          <w:color w:val="333333"/>
          <w:sz w:val="25"/>
          <w:szCs w:val="25"/>
        </w:rPr>
        <w:t>яшь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галимнәргә бирелә.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аңа техник фәннәр </w:t>
      </w:r>
      <w:proofErr w:type="spellStart"/>
      <w:r>
        <w:rPr>
          <w:rFonts w:ascii="Roboto" w:hAnsi="Roboto"/>
          <w:color w:val="333333"/>
          <w:sz w:val="25"/>
          <w:szCs w:val="25"/>
        </w:rPr>
        <w:t>кандидатлары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  «Газпром </w:t>
      </w:r>
      <w:proofErr w:type="spellStart"/>
      <w:r>
        <w:rPr>
          <w:rFonts w:ascii="Roboto" w:hAnsi="Roboto"/>
          <w:color w:val="333333"/>
          <w:sz w:val="25"/>
          <w:szCs w:val="25"/>
        </w:rPr>
        <w:t>трансгаз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Казань» инженеры Рәүф </w:t>
      </w:r>
      <w:proofErr w:type="spellStart"/>
      <w:r>
        <w:rPr>
          <w:rFonts w:ascii="Roboto" w:hAnsi="Roboto"/>
          <w:color w:val="333333"/>
          <w:sz w:val="25"/>
          <w:szCs w:val="25"/>
        </w:rPr>
        <w:t>Сабиров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КНИТУ-КАИ өлкән </w:t>
      </w:r>
      <w:proofErr w:type="spellStart"/>
      <w:r>
        <w:rPr>
          <w:rFonts w:ascii="Roboto" w:hAnsi="Roboto"/>
          <w:color w:val="333333"/>
          <w:sz w:val="25"/>
          <w:szCs w:val="25"/>
        </w:rPr>
        <w:t>укытучысы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Алия</w:t>
      </w:r>
      <w:proofErr w:type="spellEnd"/>
      <w:proofErr w:type="gramStart"/>
      <w:r>
        <w:rPr>
          <w:rFonts w:ascii="Roboto" w:hAnsi="Roboto"/>
          <w:color w:val="333333"/>
          <w:sz w:val="25"/>
          <w:szCs w:val="25"/>
        </w:rPr>
        <w:t xml:space="preserve"> С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әйфетдинова һәм Казан дәүләт архитектура-төзелеш университеты доценты Данил Сабирҗанов лаек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29C1"/>
    <w:rsid w:val="007D6823"/>
    <w:rsid w:val="007E0AD4"/>
    <w:rsid w:val="00824275"/>
    <w:rsid w:val="00920541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87A3D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076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4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964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77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70063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04653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08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s://vatantat.ru/wp-content/uploads/2023/07/6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2023-07-12T12:57:00Z</dcterms:created>
  <dcterms:modified xsi:type="dcterms:W3CDTF">2023-07-12T12:57:00Z</dcterms:modified>
</cp:coreProperties>
</file>