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460B25" w:rsidRDefault="00460B25" w:rsidP="00460B25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>В Татарстане снова вводится ограничение на пребывание в лесах</w:t>
      </w:r>
    </w:p>
    <w:p w:rsidR="00460B25" w:rsidRDefault="00460B25" w:rsidP="00460B25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>Это связано с установлением IV класса пожарной опасности.</w:t>
      </w:r>
    </w:p>
    <w:p w:rsidR="00460B25" w:rsidRDefault="00460B25" w:rsidP="00460B25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505450" cy="3670300"/>
            <wp:effectExtent l="19050" t="0" r="0" b="0"/>
            <wp:docPr id="1" name="Рисунок 1" descr="В Татарстане снова вводится ограничение на пребывание в лес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Татарстане снова вводится ограничение на пребывание в леса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7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B25" w:rsidRDefault="00460B25" w:rsidP="00460B25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460B25" w:rsidRDefault="00460B25" w:rsidP="00460B25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В Татарстане снова вводится ограничение на пребывание в лесах.</w:t>
      </w:r>
    </w:p>
    <w:p w:rsidR="00460B25" w:rsidRPr="00460B25" w:rsidRDefault="00460B25" w:rsidP="00460B25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  <w:t xml:space="preserve">Ограничения вводятся на 21 день. Они будут действовать на всей территории лесного фонда в границах </w:t>
      </w:r>
      <w:proofErr w:type="spellStart"/>
      <w:r>
        <w:rPr>
          <w:rFonts w:ascii="Roboto" w:hAnsi="Roboto"/>
          <w:color w:val="3E3E3E"/>
          <w:sz w:val="31"/>
          <w:szCs w:val="31"/>
        </w:rPr>
        <w:t>Агрызского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Азнакаевского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Аксубаевского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Алькеевского, </w:t>
      </w:r>
      <w:proofErr w:type="spellStart"/>
      <w:r>
        <w:rPr>
          <w:rFonts w:ascii="Roboto" w:hAnsi="Roboto"/>
          <w:color w:val="3E3E3E"/>
          <w:sz w:val="31"/>
          <w:szCs w:val="31"/>
        </w:rPr>
        <w:t>Альметьевского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Арского, </w:t>
      </w:r>
      <w:proofErr w:type="spellStart"/>
      <w:r>
        <w:rPr>
          <w:rFonts w:ascii="Roboto" w:hAnsi="Roboto"/>
          <w:color w:val="3E3E3E"/>
          <w:sz w:val="31"/>
          <w:szCs w:val="31"/>
        </w:rPr>
        <w:t>Бавлинского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Билярского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Болгарского, </w:t>
      </w:r>
      <w:proofErr w:type="spellStart"/>
      <w:r>
        <w:rPr>
          <w:rFonts w:ascii="Roboto" w:hAnsi="Roboto"/>
          <w:color w:val="3E3E3E"/>
          <w:sz w:val="31"/>
          <w:szCs w:val="31"/>
        </w:rPr>
        <w:t>Бугульминского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Буинского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Елабужского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Заинского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Зеленодольского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Ислейтарского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Кайбицкого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Калейкинского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Камского, </w:t>
      </w:r>
      <w:proofErr w:type="spellStart"/>
      <w:r>
        <w:rPr>
          <w:rFonts w:ascii="Roboto" w:hAnsi="Roboto"/>
          <w:color w:val="3E3E3E"/>
          <w:sz w:val="31"/>
          <w:szCs w:val="31"/>
        </w:rPr>
        <w:t>Кзыл-Юлдузского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Лаишевского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Лениногорского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Лубянского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Мамадышского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Мензелинского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Нижнекамского, </w:t>
      </w:r>
      <w:proofErr w:type="spellStart"/>
      <w:r>
        <w:rPr>
          <w:rFonts w:ascii="Roboto" w:hAnsi="Roboto"/>
          <w:color w:val="3E3E3E"/>
          <w:sz w:val="31"/>
          <w:szCs w:val="31"/>
        </w:rPr>
        <w:t>Нурлатского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Приволжского, Пригородного, </w:t>
      </w:r>
      <w:proofErr w:type="spellStart"/>
      <w:r>
        <w:rPr>
          <w:rFonts w:ascii="Roboto" w:hAnsi="Roboto"/>
          <w:color w:val="3E3E3E"/>
          <w:sz w:val="31"/>
          <w:szCs w:val="31"/>
        </w:rPr>
        <w:t>Сабинского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Тетюшского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 </w:t>
      </w:r>
      <w:proofErr w:type="spellStart"/>
      <w:r>
        <w:rPr>
          <w:rFonts w:ascii="Roboto" w:hAnsi="Roboto"/>
          <w:color w:val="3E3E3E"/>
          <w:sz w:val="31"/>
          <w:szCs w:val="31"/>
        </w:rPr>
        <w:t>Черемшанского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лесничеств.</w:t>
      </w:r>
    </w:p>
    <w:p w:rsidR="00460B25" w:rsidRDefault="00460B25" w:rsidP="00460B25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Документ предполагает ограничение пребывания татарстанцев в лесах, въезд в них автомобилей и проведение в лесах определенных видов работ. Исключение составляет сквозной проезд по дорогам общего пользования для тех, кто работает в сфере использования лесов.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60B25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17C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114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57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5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716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4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4936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115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98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094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2023-08-07T12:30:00Z</dcterms:created>
  <dcterms:modified xsi:type="dcterms:W3CDTF">2023-08-07T12:30:00Z</dcterms:modified>
</cp:coreProperties>
</file>