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E7F17" w:rsidRDefault="007E7F17" w:rsidP="007E7F17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Тиз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таралучан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кош гриппы күзәтелү </w:t>
      </w:r>
      <w:proofErr w:type="spellStart"/>
      <w:r>
        <w:rPr>
          <w:rFonts w:ascii="Roboto" w:hAnsi="Roboto"/>
          <w:color w:val="3E3E3E"/>
          <w:sz w:val="60"/>
          <w:szCs w:val="60"/>
        </w:rPr>
        <w:t>очраклары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ешайды</w:t>
      </w:r>
      <w:proofErr w:type="spellEnd"/>
    </w:p>
    <w:p w:rsidR="007E7F17" w:rsidRDefault="007E7F17" w:rsidP="007E7F17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Районда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кошлар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асрау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урыннарын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биологик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яктан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саклауны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тәэмин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ит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ү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буенча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айлык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узды.</w:t>
      </w:r>
    </w:p>
    <w:p w:rsidR="007E7F17" w:rsidRDefault="007E7F17" w:rsidP="007E7F1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499363" cy="4332909"/>
            <wp:effectExtent l="19050" t="0" r="0" b="0"/>
            <wp:docPr id="1" name="Рисунок 1" descr="Тиз таралучан кош гриппы  күзәтелү очраклары ешай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з таралучан кош гриппы  күзәтелү очраклары ешай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363" cy="433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F17" w:rsidRDefault="007E7F17" w:rsidP="007E7F1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E7F17" w:rsidRDefault="007E7F17" w:rsidP="007E7F17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Соңгы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илдә </w:t>
      </w:r>
      <w:proofErr w:type="spellStart"/>
      <w:r>
        <w:rPr>
          <w:rFonts w:ascii="Roboto" w:hAnsi="Roboto"/>
          <w:color w:val="3E3E3E"/>
          <w:sz w:val="31"/>
          <w:szCs w:val="31"/>
        </w:rPr>
        <w:t>тиз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таралучан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кош гриппы  күзәтелү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ешайды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Ветеринар </w:t>
      </w:r>
      <w:proofErr w:type="spellStart"/>
      <w:r>
        <w:rPr>
          <w:rFonts w:ascii="Roboto" w:hAnsi="Roboto"/>
          <w:color w:val="3E3E3E"/>
          <w:sz w:val="31"/>
          <w:szCs w:val="31"/>
        </w:rPr>
        <w:t>табиб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Риназ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Сафин сүзләренә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быелның 6 </w:t>
      </w:r>
      <w:proofErr w:type="spellStart"/>
      <w:r>
        <w:rPr>
          <w:rFonts w:ascii="Roboto" w:hAnsi="Roboto"/>
          <w:color w:val="3E3E3E"/>
          <w:sz w:val="31"/>
          <w:szCs w:val="31"/>
        </w:rPr>
        <w:t>аенда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илнең 28 төбәгендә 62 кош гриппы </w:t>
      </w:r>
      <w:proofErr w:type="spellStart"/>
      <w:r>
        <w:rPr>
          <w:rFonts w:ascii="Roboto" w:hAnsi="Roboto"/>
          <w:color w:val="3E3E3E"/>
          <w:sz w:val="31"/>
          <w:szCs w:val="31"/>
        </w:rPr>
        <w:t>булу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теркәлгән, шуның 51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соңгы 2 айда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46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гадә</w:t>
      </w:r>
      <w:proofErr w:type="gramStart"/>
      <w:r>
        <w:rPr>
          <w:rFonts w:ascii="Roboto" w:hAnsi="Roboto"/>
          <w:color w:val="3E3E3E"/>
          <w:sz w:val="31"/>
          <w:szCs w:val="31"/>
        </w:rPr>
        <w:t>тт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 күзәтелмәгән </w:t>
      </w:r>
      <w:proofErr w:type="spellStart"/>
      <w:r>
        <w:rPr>
          <w:rFonts w:ascii="Roboto" w:hAnsi="Roboto"/>
          <w:color w:val="3E3E3E"/>
          <w:sz w:val="31"/>
          <w:szCs w:val="31"/>
        </w:rPr>
        <w:t>полусинантроп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</w:t>
      </w:r>
      <w:proofErr w:type="spellStart"/>
      <w:r>
        <w:rPr>
          <w:rFonts w:ascii="Roboto" w:hAnsi="Roboto"/>
          <w:color w:val="3E3E3E"/>
          <w:sz w:val="31"/>
          <w:szCs w:val="31"/>
        </w:rPr>
        <w:t>акчарлак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 грипп </w:t>
      </w:r>
      <w:proofErr w:type="spellStart"/>
      <w:r>
        <w:rPr>
          <w:rFonts w:ascii="Roboto" w:hAnsi="Roboto"/>
          <w:color w:val="3E3E3E"/>
          <w:sz w:val="31"/>
          <w:szCs w:val="31"/>
        </w:rPr>
        <w:t>китереп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ачыклану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бәйле. </w:t>
      </w: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Кошлар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авыруларның </w:t>
      </w:r>
      <w:proofErr w:type="spellStart"/>
      <w:r>
        <w:rPr>
          <w:rFonts w:ascii="Roboto" w:hAnsi="Roboto"/>
          <w:color w:val="3E3E3E"/>
          <w:sz w:val="31"/>
          <w:szCs w:val="31"/>
        </w:rPr>
        <w:t>таралуына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юл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куймас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өчен, </w:t>
      </w:r>
      <w:proofErr w:type="spellStart"/>
      <w:r>
        <w:rPr>
          <w:rFonts w:ascii="Roboto" w:hAnsi="Roboto"/>
          <w:color w:val="3E3E3E"/>
          <w:sz w:val="31"/>
          <w:szCs w:val="31"/>
        </w:rPr>
        <w:t>районда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кошчылык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биологик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</w:t>
      </w:r>
      <w:proofErr w:type="spellStart"/>
      <w:r>
        <w:rPr>
          <w:rFonts w:ascii="Roboto" w:hAnsi="Roboto"/>
          <w:color w:val="3E3E3E"/>
          <w:sz w:val="31"/>
          <w:szCs w:val="31"/>
        </w:rPr>
        <w:t>Акчарлак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исемләнгән </w:t>
      </w:r>
      <w:proofErr w:type="spellStart"/>
      <w:r>
        <w:rPr>
          <w:rFonts w:ascii="Roboto" w:hAnsi="Roboto"/>
          <w:color w:val="3E3E3E"/>
          <w:sz w:val="31"/>
          <w:szCs w:val="31"/>
        </w:rPr>
        <w:t>айлык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игълан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ителде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7E7F17" w:rsidRDefault="007E7F17" w:rsidP="007E7F17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10 июльдән 9 </w:t>
      </w:r>
      <w:proofErr w:type="spellStart"/>
      <w:r>
        <w:rPr>
          <w:rFonts w:ascii="Roboto" w:hAnsi="Roboto"/>
          <w:color w:val="3E3E3E"/>
          <w:sz w:val="31"/>
          <w:szCs w:val="31"/>
        </w:rPr>
        <w:t>августка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кадә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акчарлаклар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тупланган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</w:t>
      </w:r>
      <w:proofErr w:type="spellStart"/>
      <w:r>
        <w:rPr>
          <w:rFonts w:ascii="Roboto" w:hAnsi="Roboto"/>
          <w:color w:val="3E3E3E"/>
          <w:sz w:val="31"/>
          <w:szCs w:val="31"/>
        </w:rPr>
        <w:t>сулыклар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янындагы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мәйданнар, чүплекләр, </w:t>
      </w:r>
      <w:proofErr w:type="spellStart"/>
      <w:r>
        <w:rPr>
          <w:rFonts w:ascii="Roboto" w:hAnsi="Roboto"/>
          <w:color w:val="3E3E3E"/>
          <w:sz w:val="31"/>
          <w:szCs w:val="31"/>
        </w:rPr>
        <w:t>ризык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каладыклары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ташланган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оялаган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рейдлар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үткәрелде, </w:t>
      </w:r>
      <w:proofErr w:type="spellStart"/>
      <w:r>
        <w:rPr>
          <w:rFonts w:ascii="Roboto" w:hAnsi="Roboto"/>
          <w:color w:val="3E3E3E"/>
          <w:sz w:val="31"/>
          <w:szCs w:val="31"/>
        </w:rPr>
        <w:t>патологик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материал, тизәкләре тикшерүгә </w:t>
      </w:r>
      <w:proofErr w:type="spellStart"/>
      <w:r>
        <w:rPr>
          <w:rFonts w:ascii="Roboto" w:hAnsi="Roboto"/>
          <w:color w:val="3E3E3E"/>
          <w:sz w:val="31"/>
          <w:szCs w:val="31"/>
        </w:rPr>
        <w:t>алынды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; </w:t>
      </w:r>
      <w:proofErr w:type="spellStart"/>
      <w:r>
        <w:rPr>
          <w:rFonts w:ascii="Roboto" w:hAnsi="Roboto"/>
          <w:color w:val="3E3E3E"/>
          <w:sz w:val="31"/>
          <w:szCs w:val="31"/>
        </w:rPr>
        <w:t>йорт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кыргый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грипп </w:t>
      </w:r>
      <w:proofErr w:type="spellStart"/>
      <w:r>
        <w:rPr>
          <w:rFonts w:ascii="Roboto" w:hAnsi="Roboto"/>
          <w:color w:val="3E3E3E"/>
          <w:sz w:val="31"/>
          <w:szCs w:val="31"/>
        </w:rPr>
        <w:t>китереп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әйләнешен </w:t>
      </w:r>
      <w:proofErr w:type="spellStart"/>
      <w:r>
        <w:rPr>
          <w:rFonts w:ascii="Roboto" w:hAnsi="Roboto"/>
          <w:color w:val="3E3E3E"/>
          <w:sz w:val="31"/>
          <w:szCs w:val="31"/>
        </w:rPr>
        <w:t>ачыклау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үткәрелде; </w:t>
      </w:r>
      <w:proofErr w:type="spellStart"/>
      <w:r>
        <w:rPr>
          <w:rFonts w:ascii="Roboto" w:hAnsi="Roboto"/>
          <w:color w:val="3E3E3E"/>
          <w:sz w:val="31"/>
          <w:szCs w:val="31"/>
        </w:rPr>
        <w:t>кошчылык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урыннарының ни дә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әҗәдә </w:t>
      </w:r>
      <w:proofErr w:type="spellStart"/>
      <w:r>
        <w:rPr>
          <w:rFonts w:ascii="Roboto" w:hAnsi="Roboto"/>
          <w:color w:val="3E3E3E"/>
          <w:sz w:val="31"/>
          <w:szCs w:val="31"/>
        </w:rPr>
        <w:t>биологик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</w:t>
      </w:r>
      <w:proofErr w:type="spellStart"/>
      <w:r>
        <w:rPr>
          <w:rFonts w:ascii="Roboto" w:hAnsi="Roboto"/>
          <w:color w:val="3E3E3E"/>
          <w:sz w:val="31"/>
          <w:szCs w:val="31"/>
        </w:rPr>
        <w:t>яктан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сакланган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булуы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бәяләнде. Үлгән кошларның мәетләрен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табып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юк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итү һәм </w:t>
      </w:r>
      <w:proofErr w:type="spellStart"/>
      <w:r>
        <w:rPr>
          <w:rFonts w:ascii="Roboto" w:hAnsi="Roboto"/>
          <w:color w:val="3E3E3E"/>
          <w:sz w:val="31"/>
          <w:szCs w:val="31"/>
        </w:rPr>
        <w:t>табылган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урыннарны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йогышсызландыру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күрелде. </w:t>
      </w:r>
    </w:p>
    <w:p w:rsidR="007E7F17" w:rsidRDefault="007E7F17" w:rsidP="007E7F17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Районның мал </w:t>
      </w:r>
      <w:proofErr w:type="spellStart"/>
      <w:r>
        <w:rPr>
          <w:rFonts w:ascii="Roboto" w:hAnsi="Roboto"/>
          <w:color w:val="3E3E3E"/>
          <w:sz w:val="31"/>
          <w:szCs w:val="31"/>
        </w:rPr>
        <w:t>табиблары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арасында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кош гриппының </w:t>
      </w:r>
      <w:proofErr w:type="spellStart"/>
      <w:r>
        <w:rPr>
          <w:rFonts w:ascii="Roboto" w:hAnsi="Roboto"/>
          <w:color w:val="3E3E3E"/>
          <w:sz w:val="31"/>
          <w:szCs w:val="31"/>
        </w:rPr>
        <w:t>куркынычлыгы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аның кисәтү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аңлату эшләре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барды.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кайткан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очракта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моны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килештерергә кирәклеге, ветеринар документларның </w:t>
      </w:r>
      <w:proofErr w:type="spellStart"/>
      <w:r>
        <w:rPr>
          <w:rFonts w:ascii="Roboto" w:hAnsi="Roboto"/>
          <w:color w:val="3E3E3E"/>
          <w:sz w:val="31"/>
          <w:szCs w:val="31"/>
        </w:rPr>
        <w:t>булырга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тиешлеге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бары тик </w:t>
      </w:r>
      <w:proofErr w:type="spellStart"/>
      <w:r>
        <w:rPr>
          <w:rFonts w:ascii="Roboto" w:hAnsi="Roboto"/>
          <w:color w:val="3E3E3E"/>
          <w:sz w:val="31"/>
          <w:szCs w:val="31"/>
        </w:rPr>
        <w:t>ябык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корылмаларда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асрау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мөһимлеге,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сәламәтлегендә, ү</w:t>
      </w:r>
      <w:proofErr w:type="gramStart"/>
      <w:r>
        <w:rPr>
          <w:rFonts w:ascii="Roboto" w:hAnsi="Roboto"/>
          <w:color w:val="3E3E3E"/>
          <w:sz w:val="31"/>
          <w:szCs w:val="31"/>
        </w:rPr>
        <w:t>з-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үзләрен </w:t>
      </w:r>
      <w:proofErr w:type="spellStart"/>
      <w:r>
        <w:rPr>
          <w:rFonts w:ascii="Roboto" w:hAnsi="Roboto"/>
          <w:color w:val="3E3E3E"/>
          <w:sz w:val="31"/>
          <w:szCs w:val="31"/>
        </w:rPr>
        <w:t>тотышларында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үзгәрешләр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үлгән һәм </w:t>
      </w:r>
      <w:proofErr w:type="spellStart"/>
      <w:r>
        <w:rPr>
          <w:rFonts w:ascii="Roboto" w:hAnsi="Roboto"/>
          <w:color w:val="3E3E3E"/>
          <w:sz w:val="31"/>
          <w:szCs w:val="31"/>
        </w:rPr>
        <w:t>авыру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кыргый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кошларны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</w:t>
      </w:r>
      <w:proofErr w:type="spellStart"/>
      <w:r>
        <w:rPr>
          <w:rFonts w:ascii="Roboto" w:hAnsi="Roboto"/>
          <w:color w:val="3E3E3E"/>
          <w:sz w:val="31"/>
          <w:szCs w:val="31"/>
        </w:rPr>
        <w:t>аеруча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акчарлакларны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)  күргәндә, </w:t>
      </w:r>
      <w:proofErr w:type="spellStart"/>
      <w:r>
        <w:rPr>
          <w:rFonts w:ascii="Roboto" w:hAnsi="Roboto"/>
          <w:color w:val="3E3E3E"/>
          <w:sz w:val="31"/>
          <w:szCs w:val="31"/>
        </w:rPr>
        <w:t>боларны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хәбәр итү </w:t>
      </w:r>
      <w:proofErr w:type="spellStart"/>
      <w:r>
        <w:rPr>
          <w:rFonts w:ascii="Roboto" w:hAnsi="Roboto"/>
          <w:color w:val="3E3E3E"/>
          <w:sz w:val="31"/>
          <w:szCs w:val="31"/>
        </w:rPr>
        <w:t>зарурлыгы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сөйләнелде.</w:t>
      </w:r>
      <w:r>
        <w:rPr>
          <w:rFonts w:ascii="Roboto" w:hAnsi="Roboto"/>
          <w:color w:val="3E3E3E"/>
          <w:sz w:val="31"/>
          <w:szCs w:val="31"/>
        </w:rPr>
        <w:br/>
        <w:t> 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F0224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7E7F17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0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85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9256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8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1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651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44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812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2023-08-14T12:12:00Z</dcterms:created>
  <dcterms:modified xsi:type="dcterms:W3CDTF">2023-08-14T12:12:00Z</dcterms:modified>
</cp:coreProperties>
</file>