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26A81" w:rsidRDefault="00026A81" w:rsidP="00026A81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proofErr w:type="spellStart"/>
      <w:r>
        <w:rPr>
          <w:rFonts w:ascii="Roboto" w:hAnsi="Roboto"/>
          <w:color w:val="3E3E3E"/>
          <w:sz w:val="60"/>
          <w:szCs w:val="60"/>
        </w:rPr>
        <w:t>Кыска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вакытлы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ялга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кайткан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хәрбилә</w:t>
      </w:r>
      <w:proofErr w:type="gramStart"/>
      <w:r>
        <w:rPr>
          <w:rFonts w:ascii="Roboto" w:hAnsi="Roboto"/>
          <w:color w:val="3E3E3E"/>
          <w:sz w:val="60"/>
          <w:szCs w:val="60"/>
        </w:rPr>
        <w:t>р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әлкилеләргә рәхмәтләрен җиткерделәр</w:t>
      </w:r>
    </w:p>
    <w:p w:rsidR="00026A81" w:rsidRDefault="00026A81" w:rsidP="00026A81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15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августта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башлыгы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Никошин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махсус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хәрби операция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катнашып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кыска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вакытлы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ялга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кайткан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егетлә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р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очрашты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026A81" w:rsidRDefault="00026A81" w:rsidP="00026A81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858000" cy="4572000"/>
            <wp:effectExtent l="19050" t="0" r="0" b="0"/>
            <wp:docPr id="1" name="Рисунок 1" descr="Кыска вакытлы ялга кайткан хәрбиләр әлкилеләргә рәхмәтләрен җиткерделә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ска вакытлы ялга кайткан хәрбиләр әлкилеләргә рәхмәтләрен җиткерделә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A81" w:rsidRDefault="00026A81" w:rsidP="00026A81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Очрашуда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Базарлы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Матактан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абыйлы-энеле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Әмир һә</w:t>
      </w:r>
      <w:proofErr w:type="gramStart"/>
      <w:r>
        <w:rPr>
          <w:rFonts w:ascii="Roboto" w:hAnsi="Roboto"/>
          <w:color w:val="3E3E3E"/>
          <w:sz w:val="31"/>
          <w:szCs w:val="31"/>
        </w:rPr>
        <w:t>м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Радик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Нотфуллиннар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катнашты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әкчеләренә, </w:t>
      </w:r>
      <w:proofErr w:type="spellStart"/>
      <w:r>
        <w:rPr>
          <w:rFonts w:ascii="Roboto" w:hAnsi="Roboto"/>
          <w:color w:val="3E3E3E"/>
          <w:sz w:val="31"/>
          <w:szCs w:val="31"/>
        </w:rPr>
        <w:t>барлык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әлкилеләргә </w:t>
      </w:r>
      <w:proofErr w:type="spellStart"/>
      <w:r>
        <w:rPr>
          <w:rFonts w:ascii="Roboto" w:hAnsi="Roboto"/>
          <w:color w:val="3E3E3E"/>
          <w:sz w:val="31"/>
          <w:szCs w:val="31"/>
        </w:rPr>
        <w:t>гуманитар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ярдәм күрсәткән өчен рәзхмәтләрен җиткерделәр.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>–    </w:t>
      </w:r>
      <w:proofErr w:type="spellStart"/>
      <w:r>
        <w:rPr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мобилизацияләнүчеләрнең әт</w:t>
      </w:r>
      <w:proofErr w:type="gramStart"/>
      <w:r>
        <w:rPr>
          <w:rFonts w:ascii="Roboto" w:hAnsi="Roboto"/>
          <w:color w:val="3E3E3E"/>
          <w:sz w:val="31"/>
          <w:szCs w:val="31"/>
        </w:rPr>
        <w:t>и-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әниләренә, гаиләләренә дә ярдәмнәр күрсәтеп </w:t>
      </w:r>
      <w:proofErr w:type="spellStart"/>
      <w:r>
        <w:rPr>
          <w:rFonts w:ascii="Roboto" w:hAnsi="Roboto"/>
          <w:color w:val="3E3E3E"/>
          <w:sz w:val="31"/>
          <w:szCs w:val="31"/>
        </w:rPr>
        <w:t>торасыз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фронтка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турыдагы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шатлыклы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хәбәрлә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дә </w:t>
      </w:r>
      <w:proofErr w:type="spellStart"/>
      <w:r>
        <w:rPr>
          <w:rFonts w:ascii="Roboto" w:hAnsi="Roboto"/>
          <w:color w:val="3E3E3E"/>
          <w:sz w:val="31"/>
          <w:szCs w:val="31"/>
        </w:rPr>
        <w:t>килеп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тора,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Әмир.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noProof/>
          <w:color w:val="3E3E3E"/>
          <w:sz w:val="31"/>
          <w:szCs w:val="31"/>
        </w:rPr>
        <w:drawing>
          <wp:inline distT="0" distB="0" distL="0" distR="0">
            <wp:extent cx="6244935" cy="4159212"/>
            <wp:effectExtent l="19050" t="0" r="3465" b="0"/>
            <wp:docPr id="3" name="Рисунок 3" descr="Мобилизова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билизованны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144" cy="416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–    Без үз мөмкинлегебездән </w:t>
      </w:r>
      <w:proofErr w:type="spellStart"/>
      <w:r>
        <w:rPr>
          <w:rFonts w:ascii="Roboto" w:hAnsi="Roboto"/>
          <w:color w:val="3E3E3E"/>
          <w:sz w:val="31"/>
          <w:szCs w:val="31"/>
        </w:rPr>
        <w:t>чыгып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мобилизацияләнгән һәм контракт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үчеләрнең  гаиләләренә </w:t>
      </w:r>
      <w:proofErr w:type="spellStart"/>
      <w:r>
        <w:rPr>
          <w:rFonts w:ascii="Roboto" w:hAnsi="Roboto"/>
          <w:color w:val="3E3E3E"/>
          <w:sz w:val="31"/>
          <w:szCs w:val="31"/>
        </w:rPr>
        <w:t>игътибар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күрсштеп, ярдәм итәргә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тырышабыз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Шулай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махсус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операциядә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егетләргә, Донбасс. Лисичанск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гуманитар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йөк </w:t>
      </w:r>
      <w:proofErr w:type="spellStart"/>
      <w:r>
        <w:rPr>
          <w:rFonts w:ascii="Roboto" w:hAnsi="Roboto"/>
          <w:color w:val="3E3E3E"/>
          <w:sz w:val="31"/>
          <w:szCs w:val="31"/>
        </w:rPr>
        <w:t>озатабыз</w:t>
      </w:r>
      <w:proofErr w:type="spellEnd"/>
      <w:r>
        <w:rPr>
          <w:rFonts w:ascii="Roboto" w:hAnsi="Roboto"/>
          <w:color w:val="3E3E3E"/>
          <w:sz w:val="31"/>
          <w:szCs w:val="31"/>
        </w:rPr>
        <w:t>.  Тиздән мәктә</w:t>
      </w:r>
      <w:proofErr w:type="gramStart"/>
      <w:r>
        <w:rPr>
          <w:rFonts w:ascii="Roboto" w:hAnsi="Roboto"/>
          <w:color w:val="3E3E3E"/>
          <w:sz w:val="31"/>
          <w:szCs w:val="31"/>
        </w:rPr>
        <w:t>п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балалары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сумкалар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сабыйлар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уенчыклар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кием-салым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күп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эчә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су төяп янә Донбасс, Лисичанск </w:t>
      </w:r>
      <w:proofErr w:type="spellStart"/>
      <w:r>
        <w:rPr>
          <w:rFonts w:ascii="Roboto" w:hAnsi="Roboto"/>
          <w:color w:val="3E3E3E"/>
          <w:sz w:val="31"/>
          <w:szCs w:val="31"/>
        </w:rPr>
        <w:t>яннарына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юл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тотачакбыз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lastRenderedPageBreak/>
        <w:br/>
        <w:t xml:space="preserve">Борискино </w:t>
      </w:r>
      <w:proofErr w:type="spellStart"/>
      <w:r>
        <w:rPr>
          <w:rFonts w:ascii="Roboto" w:hAnsi="Roboto"/>
          <w:color w:val="3E3E3E"/>
          <w:sz w:val="31"/>
          <w:szCs w:val="31"/>
        </w:rPr>
        <w:t>авылыннан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Виктор Родионов һәм Иске </w:t>
      </w:r>
      <w:proofErr w:type="spellStart"/>
      <w:r>
        <w:rPr>
          <w:rFonts w:ascii="Roboto" w:hAnsi="Roboto"/>
          <w:color w:val="3E3E3E"/>
          <w:sz w:val="31"/>
          <w:szCs w:val="31"/>
        </w:rPr>
        <w:t>Тахталыдан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Дмитрий Волков әйтүенә </w:t>
      </w:r>
      <w:proofErr w:type="spellStart"/>
      <w:r>
        <w:rPr>
          <w:rFonts w:ascii="Roboto" w:hAnsi="Roboto"/>
          <w:color w:val="3E3E3E"/>
          <w:sz w:val="31"/>
          <w:szCs w:val="31"/>
        </w:rPr>
        <w:t>караганда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бирелә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кием-салым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тиз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яраксызга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әйләнә. </w:t>
      </w:r>
      <w:proofErr w:type="spellStart"/>
      <w:r>
        <w:rPr>
          <w:rFonts w:ascii="Roboto" w:hAnsi="Roboto"/>
          <w:color w:val="3E3E3E"/>
          <w:sz w:val="31"/>
          <w:szCs w:val="31"/>
        </w:rPr>
        <w:t>Кайвакыт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киемне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үз </w:t>
      </w:r>
      <w:proofErr w:type="spellStart"/>
      <w:r>
        <w:rPr>
          <w:rFonts w:ascii="Roboto" w:hAnsi="Roboto"/>
          <w:color w:val="3E3E3E"/>
          <w:sz w:val="31"/>
          <w:szCs w:val="31"/>
        </w:rPr>
        <w:t>акчаларына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икән. Александр </w:t>
      </w:r>
      <w:proofErr w:type="spellStart"/>
      <w:r>
        <w:rPr>
          <w:rFonts w:ascii="Roboto" w:hAnsi="Roboto"/>
          <w:color w:val="3E3E3E"/>
          <w:sz w:val="31"/>
          <w:szCs w:val="31"/>
        </w:rPr>
        <w:t>Никошин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сугышчан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хәрәкәтләрдә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катнашучы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оешмасы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җитәкчесе Рөстәм Шәйхетдиновка </w:t>
      </w:r>
      <w:proofErr w:type="spellStart"/>
      <w:r>
        <w:rPr>
          <w:rFonts w:ascii="Roboto" w:hAnsi="Roboto"/>
          <w:color w:val="3E3E3E"/>
          <w:sz w:val="31"/>
          <w:szCs w:val="31"/>
        </w:rPr>
        <w:t>очрашуда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һәр егеткә хәрби кием өләшергә күрсәтмә </w:t>
      </w:r>
      <w:proofErr w:type="spellStart"/>
      <w:r>
        <w:rPr>
          <w:rFonts w:ascii="Roboto" w:hAnsi="Roboto"/>
          <w:color w:val="3E3E3E"/>
          <w:sz w:val="31"/>
          <w:szCs w:val="31"/>
        </w:rPr>
        <w:t>бирде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Соңрак 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өстәм </w:t>
      </w:r>
      <w:proofErr w:type="spellStart"/>
      <w:r>
        <w:rPr>
          <w:rFonts w:ascii="Roboto" w:hAnsi="Roboto"/>
          <w:color w:val="3E3E3E"/>
          <w:sz w:val="31"/>
          <w:szCs w:val="31"/>
        </w:rPr>
        <w:t>Солтан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хәрбиләргә </w:t>
      </w:r>
      <w:proofErr w:type="spellStart"/>
      <w:r>
        <w:rPr>
          <w:rFonts w:ascii="Roboto" w:hAnsi="Roboto"/>
          <w:color w:val="3E3E3E"/>
          <w:sz w:val="31"/>
          <w:szCs w:val="31"/>
        </w:rPr>
        <w:t>ул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киемнәрне </w:t>
      </w:r>
      <w:proofErr w:type="spellStart"/>
      <w:r>
        <w:rPr>
          <w:rFonts w:ascii="Roboto" w:hAnsi="Roboto"/>
          <w:color w:val="3E3E3E"/>
          <w:sz w:val="31"/>
          <w:szCs w:val="31"/>
        </w:rPr>
        <w:t>яраклы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үлчәмнәре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тапшырды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>Егетлә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үзләренең хезмәтләре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аз сөйләделәр. Аңлавыбызча, </w:t>
      </w:r>
      <w:proofErr w:type="spellStart"/>
      <w:r>
        <w:rPr>
          <w:rFonts w:ascii="Roboto" w:hAnsi="Roboto"/>
          <w:color w:val="3E3E3E"/>
          <w:sz w:val="31"/>
          <w:szCs w:val="31"/>
        </w:rPr>
        <w:t>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икенче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линиядә </w:t>
      </w:r>
      <w:proofErr w:type="spellStart"/>
      <w:r>
        <w:rPr>
          <w:rFonts w:ascii="Roboto" w:hAnsi="Roboto"/>
          <w:color w:val="3E3E3E"/>
          <w:sz w:val="31"/>
          <w:szCs w:val="31"/>
        </w:rPr>
        <w:t>бурычларын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үтиләр. “</w:t>
      </w:r>
      <w:proofErr w:type="spellStart"/>
      <w:r>
        <w:rPr>
          <w:rFonts w:ascii="Roboto" w:hAnsi="Roboto"/>
          <w:color w:val="3E3E3E"/>
          <w:sz w:val="31"/>
          <w:szCs w:val="31"/>
        </w:rPr>
        <w:t>Ялларга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чират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кайтабыз</w:t>
      </w:r>
      <w:proofErr w:type="spellEnd"/>
      <w:r>
        <w:rPr>
          <w:rFonts w:ascii="Roboto" w:hAnsi="Roboto"/>
          <w:color w:val="3E3E3E"/>
          <w:sz w:val="31"/>
          <w:szCs w:val="31"/>
        </w:rPr>
        <w:t>”, – диләр.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</w:r>
      <w:proofErr w:type="spellStart"/>
      <w:r>
        <w:rPr>
          <w:rFonts w:ascii="Roboto" w:hAnsi="Roboto"/>
          <w:color w:val="3E3E3E"/>
          <w:sz w:val="31"/>
          <w:szCs w:val="31"/>
        </w:rPr>
        <w:t>Очрашуда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катнашкан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район </w:t>
      </w:r>
      <w:proofErr w:type="spellStart"/>
      <w:r>
        <w:rPr>
          <w:rFonts w:ascii="Roboto" w:hAnsi="Roboto"/>
          <w:color w:val="3E3E3E"/>
          <w:sz w:val="31"/>
          <w:szCs w:val="31"/>
        </w:rPr>
        <w:t>башкарма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комитеты җ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әкчесе </w:t>
      </w:r>
      <w:proofErr w:type="spellStart"/>
      <w:r>
        <w:rPr>
          <w:rFonts w:ascii="Roboto" w:hAnsi="Roboto"/>
          <w:color w:val="3E3E3E"/>
          <w:sz w:val="31"/>
          <w:szCs w:val="31"/>
        </w:rPr>
        <w:t>урынбасары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Мария Платонова егетләргә исән-имин әйләнеп </w:t>
      </w:r>
      <w:proofErr w:type="spellStart"/>
      <w:r>
        <w:rPr>
          <w:rFonts w:ascii="Roboto" w:hAnsi="Roboto"/>
          <w:color w:val="3E3E3E"/>
          <w:sz w:val="31"/>
          <w:szCs w:val="31"/>
        </w:rPr>
        <w:t>кайтуларын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теләде. “</w:t>
      </w:r>
      <w:proofErr w:type="spellStart"/>
      <w:r>
        <w:rPr>
          <w:rFonts w:ascii="Roboto" w:hAnsi="Roboto"/>
          <w:color w:val="3E3E3E"/>
          <w:sz w:val="31"/>
          <w:szCs w:val="31"/>
        </w:rPr>
        <w:t>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геройларыбыз</w:t>
      </w:r>
      <w:proofErr w:type="spellEnd"/>
      <w:r>
        <w:rPr>
          <w:rFonts w:ascii="Roboto" w:hAnsi="Roboto"/>
          <w:color w:val="3E3E3E"/>
          <w:sz w:val="31"/>
          <w:szCs w:val="31"/>
        </w:rPr>
        <w:t>, әлкилелә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сезнең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горурлана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!”, – </w:t>
      </w:r>
      <w:proofErr w:type="spellStart"/>
      <w:r>
        <w:rPr>
          <w:rFonts w:ascii="Roboto" w:hAnsi="Roboto"/>
          <w:color w:val="3E3E3E"/>
          <w:sz w:val="31"/>
          <w:szCs w:val="31"/>
        </w:rPr>
        <w:t>диде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ул.</w:t>
      </w:r>
    </w:p>
    <w:p w:rsidR="00026A81" w:rsidRDefault="00026A81" w:rsidP="00026A81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br/>
        <w:t xml:space="preserve">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Федерациясе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Хәрби көчләрендә килешү </w:t>
      </w:r>
      <w:proofErr w:type="spellStart"/>
      <w:r>
        <w:rPr>
          <w:rFonts w:ascii="Roboto" w:hAnsi="Roboto"/>
          <w:color w:val="3E3E3E"/>
          <w:sz w:val="31"/>
          <w:szCs w:val="31"/>
        </w:rPr>
        <w:t>буенча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хезмәт итү, </w:t>
      </w:r>
      <w:proofErr w:type="spellStart"/>
      <w:r>
        <w:rPr>
          <w:rFonts w:ascii="Roboto" w:hAnsi="Roboto"/>
          <w:color w:val="3E3E3E"/>
          <w:sz w:val="31"/>
          <w:szCs w:val="31"/>
        </w:rPr>
        <w:t>ташламалар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түләү</w:t>
      </w:r>
      <w:proofErr w:type="gramStart"/>
      <w:r>
        <w:rPr>
          <w:rFonts w:ascii="Roboto" w:hAnsi="Roboto"/>
          <w:color w:val="3E3E3E"/>
          <w:sz w:val="31"/>
          <w:szCs w:val="31"/>
        </w:rPr>
        <w:t>л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әр </w:t>
      </w:r>
      <w:proofErr w:type="spellStart"/>
      <w:r>
        <w:rPr>
          <w:rFonts w:ascii="Roboto" w:hAnsi="Roboto"/>
          <w:color w:val="3E3E3E"/>
          <w:sz w:val="31"/>
          <w:szCs w:val="31"/>
        </w:rPr>
        <w:t>турында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heroes-tatarstan.ru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сайтыннан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тулырак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укый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аласыз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D47FDE" w:rsidRPr="002B0E0C" w:rsidRDefault="00D47FDE" w:rsidP="00F51319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26A81"/>
    <w:rsid w:val="000B55D5"/>
    <w:rsid w:val="000F344C"/>
    <w:rsid w:val="000F7CB1"/>
    <w:rsid w:val="001E220F"/>
    <w:rsid w:val="0021432A"/>
    <w:rsid w:val="002B0E0C"/>
    <w:rsid w:val="002E2048"/>
    <w:rsid w:val="0033293C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34B1C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51319"/>
    <w:rsid w:val="00FD4F5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67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0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443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7289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5428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156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30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234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919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68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53268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581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0077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27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174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18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315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13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80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957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412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06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5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013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4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313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0043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2023-08-23T05:53:00Z</dcterms:created>
  <dcterms:modified xsi:type="dcterms:W3CDTF">2023-08-23T05:53:00Z</dcterms:modified>
</cp:coreProperties>
</file>