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86EEA" w:rsidRDefault="00486EEA" w:rsidP="00486EEA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«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Ипотеканы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30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елга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алмагыз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>»</w:t>
      </w:r>
    </w:p>
    <w:p w:rsidR="00486EEA" w:rsidRDefault="00486EEA" w:rsidP="00486EEA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</w:p>
    <w:p w:rsidR="00486EEA" w:rsidRDefault="00486EEA" w:rsidP="00486EEA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"https://vatantat.ru/wp-content/uploads/2023/05/b3a60fbb-a4e6-46dc-bbaf-633ee4e2c661.jpeg" </w:instrText>
      </w:r>
      <w:r>
        <w:rPr>
          <w:rFonts w:ascii="Roboto" w:hAnsi="Roboto"/>
          <w:color w:val="53585C"/>
        </w:rPr>
        <w:fldChar w:fldCharType="separate"/>
      </w:r>
    </w:p>
    <w:p w:rsidR="00486EEA" w:rsidRDefault="00486EEA" w:rsidP="00486EEA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6088877" cy="4048069"/>
            <wp:effectExtent l="19050" t="0" r="7123" b="0"/>
            <wp:docPr id="1" name="Рисунок 1" descr="«Ипотеканы 30 елга алмагыз»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Ипотеканы 30 елга алмагыз»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12" cy="404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EEA" w:rsidRDefault="00486EEA" w:rsidP="00486EEA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486EEA" w:rsidRDefault="00486EEA" w:rsidP="00486EEA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Соңгы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бер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елда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30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елга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ипотека 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әсмиләштерүчеләр саны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ике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тапкыр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арткан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Шунысы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да бар: «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сакаллы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» ипотека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алырга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теләк белдерүчеләрнең күбесе,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банкка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әҗәтен түлә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п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бетергәнче, пенсиягә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чыгу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яшенә җитәчәк.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Бурычлы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үлмәсме? Әллә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ипотеканы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озак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вакытка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алып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аны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тизрәк түләп бетерү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отышлымы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? Без әнә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сорауларга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ачыклык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кертергә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тырыштык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486EEA" w:rsidRDefault="00486EEA" w:rsidP="00486EE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бүген илдә </w:t>
      </w:r>
      <w:proofErr w:type="spellStart"/>
      <w:r>
        <w:rPr>
          <w:rFonts w:ascii="Roboto" w:hAnsi="Roboto"/>
          <w:color w:val="333333"/>
          <w:sz w:val="25"/>
          <w:szCs w:val="25"/>
        </w:rPr>
        <w:t>ипотеканы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дигәндә 30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рәсмиләштерергә мөмкин. Түләү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бәйле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күлә</w:t>
      </w:r>
      <w:proofErr w:type="gramStart"/>
      <w:r>
        <w:rPr>
          <w:rFonts w:ascii="Roboto" w:hAnsi="Roboto"/>
          <w:color w:val="333333"/>
          <w:sz w:val="25"/>
          <w:szCs w:val="25"/>
        </w:rPr>
        <w:t>ме д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арта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486EEA" w:rsidRDefault="00486EEA" w:rsidP="00486EE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Ипотека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әсмиләштерергә теләүчеләрнең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гаризаларын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тикшергәндә, аларның кредит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түләү сәләте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айлык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кереме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исәпкә </w:t>
      </w:r>
      <w:proofErr w:type="spellStart"/>
      <w:r>
        <w:rPr>
          <w:rFonts w:ascii="Roboto" w:hAnsi="Roboto"/>
          <w:color w:val="333333"/>
          <w:sz w:val="25"/>
          <w:szCs w:val="25"/>
        </w:rPr>
        <w:t>алына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башкаладагы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банкларның берсендә эшләүче кредит </w:t>
      </w:r>
      <w:proofErr w:type="spellStart"/>
      <w:r>
        <w:rPr>
          <w:rFonts w:ascii="Roboto" w:hAnsi="Roboto"/>
          <w:color w:val="333333"/>
          <w:sz w:val="25"/>
          <w:szCs w:val="25"/>
        </w:rPr>
        <w:t>белгече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Альбина Дорофеева. – Әнә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мәгълүматлардан </w:t>
      </w:r>
      <w:proofErr w:type="spellStart"/>
      <w:r>
        <w:rPr>
          <w:rFonts w:ascii="Roboto" w:hAnsi="Roboto"/>
          <w:color w:val="333333"/>
          <w:sz w:val="25"/>
          <w:szCs w:val="25"/>
        </w:rPr>
        <w:t>чыгып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ипотека кредитының </w:t>
      </w:r>
      <w:proofErr w:type="spellStart"/>
      <w:r>
        <w:rPr>
          <w:rFonts w:ascii="Roboto" w:hAnsi="Roboto"/>
          <w:color w:val="333333"/>
          <w:sz w:val="25"/>
          <w:szCs w:val="25"/>
        </w:rPr>
        <w:t>ставкасы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срогы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билгеләнә. Ипотека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гаиләнең яки </w:t>
      </w:r>
      <w:proofErr w:type="spellStart"/>
      <w:r>
        <w:rPr>
          <w:rFonts w:ascii="Roboto" w:hAnsi="Roboto"/>
          <w:color w:val="333333"/>
          <w:sz w:val="25"/>
          <w:szCs w:val="25"/>
        </w:rPr>
        <w:t>ялгыз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яшәүче кешенең </w:t>
      </w:r>
      <w:proofErr w:type="spellStart"/>
      <w:r>
        <w:rPr>
          <w:rFonts w:ascii="Roboto" w:hAnsi="Roboto"/>
          <w:color w:val="333333"/>
          <w:sz w:val="25"/>
          <w:szCs w:val="25"/>
        </w:rPr>
        <w:t>айлык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кеременең 40–50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Гариза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тапшыручының </w:t>
      </w:r>
      <w:proofErr w:type="spellStart"/>
      <w:r>
        <w:rPr>
          <w:rFonts w:ascii="Roboto" w:hAnsi="Roboto"/>
          <w:color w:val="333333"/>
          <w:sz w:val="25"/>
          <w:szCs w:val="25"/>
        </w:rPr>
        <w:t>яше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 исәпкә </w:t>
      </w:r>
      <w:proofErr w:type="spellStart"/>
      <w:r>
        <w:rPr>
          <w:rFonts w:ascii="Roboto" w:hAnsi="Roboto"/>
          <w:color w:val="333333"/>
          <w:sz w:val="25"/>
          <w:szCs w:val="25"/>
        </w:rPr>
        <w:t>алына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486EEA" w:rsidRDefault="00486EEA" w:rsidP="00486EE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Ипотека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кертемне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түләгәндә 70–80 яшькә җ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әчәк кешеләргә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озак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исәпләнгән ипотека рәсмиләштермибез,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Азрак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айлык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 </w:t>
      </w:r>
      <w:proofErr w:type="spellStart"/>
      <w:r>
        <w:rPr>
          <w:rFonts w:ascii="Roboto" w:hAnsi="Roboto"/>
          <w:color w:val="333333"/>
          <w:sz w:val="25"/>
          <w:szCs w:val="25"/>
        </w:rPr>
        <w:t>зуррак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 </w:t>
      </w:r>
      <w:proofErr w:type="spellStart"/>
      <w:r>
        <w:rPr>
          <w:rFonts w:ascii="Roboto" w:hAnsi="Roboto"/>
          <w:color w:val="333333"/>
          <w:sz w:val="25"/>
          <w:szCs w:val="25"/>
        </w:rPr>
        <w:t>банктан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</w:t>
      </w:r>
      <w:proofErr w:type="gramStart"/>
      <w:r>
        <w:rPr>
          <w:rFonts w:ascii="Roboto" w:hAnsi="Roboto"/>
          <w:color w:val="333333"/>
          <w:sz w:val="25"/>
          <w:szCs w:val="25"/>
        </w:rPr>
        <w:t>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әп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күләме </w:t>
      </w:r>
      <w:proofErr w:type="spellStart"/>
      <w:r>
        <w:rPr>
          <w:rFonts w:ascii="Roboto" w:hAnsi="Roboto"/>
          <w:color w:val="333333"/>
          <w:sz w:val="25"/>
          <w:szCs w:val="25"/>
        </w:rPr>
        <w:t>азрак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Ипотеканы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озаграк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алсаң исә киресенчә.</w:t>
      </w:r>
    </w:p>
    <w:p w:rsidR="00486EEA" w:rsidRDefault="00486EEA" w:rsidP="00486EE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✅</w:t>
      </w:r>
      <w:proofErr w:type="spellStart"/>
      <w:r>
        <w:rPr>
          <w:color w:val="333333"/>
          <w:sz w:val="25"/>
          <w:szCs w:val="25"/>
        </w:rPr>
        <w:t>Мисал</w:t>
      </w:r>
      <w:proofErr w:type="spellEnd"/>
      <w:r>
        <w:rPr>
          <w:color w:val="333333"/>
          <w:sz w:val="25"/>
          <w:szCs w:val="25"/>
        </w:rPr>
        <w:t xml:space="preserve"> </w:t>
      </w:r>
      <w:proofErr w:type="spellStart"/>
      <w:r>
        <w:rPr>
          <w:color w:val="333333"/>
          <w:sz w:val="25"/>
          <w:szCs w:val="25"/>
        </w:rPr>
        <w:t>китерик</w:t>
      </w:r>
      <w:proofErr w:type="spellEnd"/>
      <w:r>
        <w:rPr>
          <w:color w:val="333333"/>
          <w:sz w:val="25"/>
          <w:szCs w:val="25"/>
        </w:rPr>
        <w:t xml:space="preserve">. Фәлән шәһәрдә яшәүче Галиевларның </w:t>
      </w:r>
      <w:proofErr w:type="spellStart"/>
      <w:r>
        <w:rPr>
          <w:color w:val="333333"/>
          <w:sz w:val="25"/>
          <w:szCs w:val="25"/>
        </w:rPr>
        <w:t>айлы</w:t>
      </w:r>
      <w:r>
        <w:rPr>
          <w:rFonts w:ascii="Roboto" w:hAnsi="Roboto"/>
          <w:color w:val="333333"/>
          <w:sz w:val="25"/>
          <w:szCs w:val="25"/>
        </w:rPr>
        <w:t>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кереме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70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5 миллион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ипотекага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фатир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алмакчылар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кертемгә 1 миллион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 Ипотека </w:t>
      </w:r>
      <w:proofErr w:type="spellStart"/>
      <w:r>
        <w:rPr>
          <w:rFonts w:ascii="Roboto" w:hAnsi="Roboto"/>
          <w:color w:val="333333"/>
          <w:sz w:val="25"/>
          <w:szCs w:val="25"/>
        </w:rPr>
        <w:t>ставкасы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10 процент.</w:t>
      </w:r>
      <w:r>
        <w:rPr>
          <w:rFonts w:ascii="Roboto" w:hAnsi="Roboto"/>
          <w:color w:val="333333"/>
          <w:sz w:val="25"/>
          <w:szCs w:val="25"/>
        </w:rPr>
        <w:br/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Ипотеканы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10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алсалар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айлык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 – 52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</w:t>
      </w:r>
      <w:proofErr w:type="gramStart"/>
      <w:r>
        <w:rPr>
          <w:rFonts w:ascii="Roboto" w:hAnsi="Roboto"/>
          <w:color w:val="333333"/>
          <w:sz w:val="25"/>
          <w:szCs w:val="25"/>
        </w:rPr>
        <w:t>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әп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2,3 миллион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  <w:r>
        <w:rPr>
          <w:rFonts w:ascii="Roboto" w:hAnsi="Roboto"/>
          <w:color w:val="333333"/>
          <w:sz w:val="25"/>
          <w:szCs w:val="25"/>
        </w:rPr>
        <w:br/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Ипотеканы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30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алсалар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айлык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 – 35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процент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түлисе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8,6 миллион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486EEA" w:rsidRDefault="00486EEA" w:rsidP="00486EE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Россия Үзәк </w:t>
      </w:r>
      <w:proofErr w:type="spellStart"/>
      <w:r>
        <w:rPr>
          <w:rFonts w:ascii="Roboto" w:hAnsi="Roboto"/>
          <w:color w:val="333333"/>
          <w:sz w:val="25"/>
          <w:szCs w:val="25"/>
        </w:rPr>
        <w:t>банкы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мәгълүматларына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былтыр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ипотека кредитларының 40 проценты 30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гаризалар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икеләтә кимрәк теркәлгән. </w:t>
      </w:r>
      <w:proofErr w:type="spellStart"/>
      <w:r>
        <w:rPr>
          <w:rFonts w:ascii="Roboto" w:hAnsi="Roboto"/>
          <w:color w:val="333333"/>
          <w:sz w:val="25"/>
          <w:szCs w:val="25"/>
        </w:rPr>
        <w:t>Озак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ипотека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әсмиләштерүчеләр – нигездә 35–45 яшьлекләр. Димәк, әҗәтләрен түләп бетергәндә, пенсия яшендә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Банк белгечләрен әнә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борчуга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>. Чү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өстенә чүмәлә дигәндәй,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ипотека рәсмиләштерү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кредиты </w:t>
      </w:r>
      <w:proofErr w:type="spellStart"/>
      <w:r>
        <w:rPr>
          <w:rFonts w:ascii="Roboto" w:hAnsi="Roboto"/>
          <w:color w:val="333333"/>
          <w:sz w:val="25"/>
          <w:szCs w:val="25"/>
        </w:rPr>
        <w:t>алучылар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да икеләтә күбрәк теркәлгән. Хәлләр </w:t>
      </w:r>
      <w:proofErr w:type="spellStart"/>
      <w:r>
        <w:rPr>
          <w:rFonts w:ascii="Roboto" w:hAnsi="Roboto"/>
          <w:color w:val="333333"/>
          <w:sz w:val="25"/>
          <w:szCs w:val="25"/>
        </w:rPr>
        <w:t>алга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болай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дәвам итсә, кредит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финанс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куркынычы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мөмкин, дигәннәр.</w:t>
      </w:r>
    </w:p>
    <w:p w:rsidR="00486EEA" w:rsidRDefault="00486EEA" w:rsidP="00486EE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Гади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халыкның хә</w:t>
      </w:r>
      <w:proofErr w:type="gramStart"/>
      <w:r>
        <w:rPr>
          <w:rFonts w:ascii="Roboto" w:hAnsi="Roboto"/>
          <w:color w:val="333333"/>
          <w:sz w:val="25"/>
          <w:szCs w:val="25"/>
        </w:rPr>
        <w:t>ле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аңлашыла,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икътисад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белгече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Илдус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Сафиуллин.</w:t>
      </w:r>
    </w:p>
    <w:p w:rsidR="00486EEA" w:rsidRDefault="00486EEA" w:rsidP="00486EE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gramStart"/>
      <w:r>
        <w:rPr>
          <w:rFonts w:ascii="Roboto" w:hAnsi="Roboto"/>
          <w:color w:val="333333"/>
          <w:sz w:val="25"/>
          <w:szCs w:val="25"/>
        </w:rPr>
        <w:t>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үген </w:t>
      </w:r>
      <w:proofErr w:type="spellStart"/>
      <w:r>
        <w:rPr>
          <w:rFonts w:ascii="Roboto" w:hAnsi="Roboto"/>
          <w:color w:val="333333"/>
          <w:sz w:val="25"/>
          <w:szCs w:val="25"/>
        </w:rPr>
        <w:t>торак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бәяләре кыйммәт. Халыкның кесә </w:t>
      </w:r>
      <w:proofErr w:type="spellStart"/>
      <w:r>
        <w:rPr>
          <w:rFonts w:ascii="Roboto" w:hAnsi="Roboto"/>
          <w:color w:val="333333"/>
          <w:sz w:val="25"/>
          <w:szCs w:val="25"/>
        </w:rPr>
        <w:t>ягы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чамалы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Акчасы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урнаштыру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җаен </w:t>
      </w:r>
      <w:proofErr w:type="spellStart"/>
      <w:r>
        <w:rPr>
          <w:rFonts w:ascii="Roboto" w:hAnsi="Roboto"/>
          <w:color w:val="333333"/>
          <w:sz w:val="25"/>
          <w:szCs w:val="25"/>
        </w:rPr>
        <w:t>кайгыртып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куйды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30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ипотека рәсмиләштерүчеләр – кесәсе такыр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Өстәвенә иртәгәге көнгә </w:t>
      </w:r>
      <w:proofErr w:type="spellStart"/>
      <w:r>
        <w:rPr>
          <w:rFonts w:ascii="Roboto" w:hAnsi="Roboto"/>
          <w:color w:val="333333"/>
          <w:sz w:val="25"/>
          <w:szCs w:val="25"/>
        </w:rPr>
        <w:t>ышаныч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шартларда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бетерергә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ничарадан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бичара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дигәндәй, «</w:t>
      </w:r>
      <w:proofErr w:type="spellStart"/>
      <w:r>
        <w:rPr>
          <w:rFonts w:ascii="Roboto" w:hAnsi="Roboto"/>
          <w:color w:val="333333"/>
          <w:sz w:val="25"/>
          <w:szCs w:val="25"/>
        </w:rPr>
        <w:t>сакаллы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ипотекага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ризалаша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486EEA" w:rsidRDefault="00486EEA" w:rsidP="00486EE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Мәсьәләне чишүнең бердәнбер </w:t>
      </w:r>
      <w:proofErr w:type="spellStart"/>
      <w:r>
        <w:rPr>
          <w:rFonts w:ascii="Roboto" w:hAnsi="Roboto"/>
          <w:color w:val="333333"/>
          <w:sz w:val="25"/>
          <w:szCs w:val="25"/>
        </w:rPr>
        <w:t>ысулы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торак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бәясен төшерү. Ә моның өчен бөтен </w:t>
      </w:r>
      <w:proofErr w:type="spellStart"/>
      <w:r>
        <w:rPr>
          <w:rFonts w:ascii="Roboto" w:hAnsi="Roboto"/>
          <w:color w:val="333333"/>
          <w:sz w:val="25"/>
          <w:szCs w:val="25"/>
        </w:rPr>
        <w:t>шартлар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 Белүебезчә,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төзелеш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 </w:t>
      </w:r>
      <w:proofErr w:type="spellStart"/>
      <w:r>
        <w:rPr>
          <w:rFonts w:ascii="Roboto" w:hAnsi="Roboto"/>
          <w:color w:val="333333"/>
          <w:sz w:val="25"/>
          <w:szCs w:val="25"/>
        </w:rPr>
        <w:t>йортлардагы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фатирларны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төзелешкә киткән </w:t>
      </w:r>
      <w:proofErr w:type="spellStart"/>
      <w:r>
        <w:rPr>
          <w:rFonts w:ascii="Roboto" w:hAnsi="Roboto"/>
          <w:color w:val="333333"/>
          <w:sz w:val="25"/>
          <w:szCs w:val="25"/>
        </w:rPr>
        <w:t>чыгымнардан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икеләтә кыйммә</w:t>
      </w:r>
      <w:proofErr w:type="gramStart"/>
      <w:r>
        <w:rPr>
          <w:rFonts w:ascii="Roboto" w:hAnsi="Roboto"/>
          <w:color w:val="333333"/>
          <w:sz w:val="25"/>
          <w:szCs w:val="25"/>
        </w:rPr>
        <w:t>тр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 бәягә </w:t>
      </w:r>
      <w:proofErr w:type="spellStart"/>
      <w:r>
        <w:rPr>
          <w:rFonts w:ascii="Roboto" w:hAnsi="Roboto"/>
          <w:color w:val="333333"/>
          <w:sz w:val="25"/>
          <w:szCs w:val="25"/>
        </w:rPr>
        <w:t>сата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  <w:r>
        <w:rPr>
          <w:rFonts w:ascii="Roboto" w:hAnsi="Roboto"/>
          <w:color w:val="333333"/>
          <w:sz w:val="25"/>
          <w:szCs w:val="25"/>
        </w:rPr>
        <w:br/>
        <w:t xml:space="preserve">Банк </w:t>
      </w:r>
      <w:proofErr w:type="spellStart"/>
      <w:r>
        <w:rPr>
          <w:rFonts w:ascii="Roboto" w:hAnsi="Roboto"/>
          <w:color w:val="333333"/>
          <w:sz w:val="25"/>
          <w:szCs w:val="25"/>
        </w:rPr>
        <w:t>белгече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әйтүенчә, кредит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оешмасыннан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алдарак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бирергә мөмкин.</w:t>
      </w:r>
    </w:p>
    <w:p w:rsidR="00486EEA" w:rsidRDefault="00486EEA" w:rsidP="00486EE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– Канун нигезендә теләсә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кредитны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</w:t>
      </w:r>
      <w:proofErr w:type="spellStart"/>
      <w:r>
        <w:rPr>
          <w:rFonts w:ascii="Roboto" w:hAnsi="Roboto"/>
          <w:color w:val="333333"/>
          <w:sz w:val="25"/>
          <w:szCs w:val="25"/>
        </w:rPr>
        <w:t>ипотеканы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иртәрәк түләп бетерергә ярый,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Альбина Дорофеева. – Тик моның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шарты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бар: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банкка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хәбә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итәргә кирәк. Әҗәтне өлешчә </w:t>
      </w:r>
      <w:proofErr w:type="spellStart"/>
      <w:r>
        <w:rPr>
          <w:rFonts w:ascii="Roboto" w:hAnsi="Roboto"/>
          <w:color w:val="333333"/>
          <w:sz w:val="25"/>
          <w:szCs w:val="25"/>
        </w:rPr>
        <w:t>капларга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телисез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икән, банк түләү </w:t>
      </w:r>
      <w:proofErr w:type="spellStart"/>
      <w:r>
        <w:rPr>
          <w:rFonts w:ascii="Roboto" w:hAnsi="Roboto"/>
          <w:color w:val="333333"/>
          <w:sz w:val="25"/>
          <w:szCs w:val="25"/>
        </w:rPr>
        <w:t>графигын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яңадан исәпләп бирәчәк. Беренчедән, ипотека </w:t>
      </w:r>
      <w:proofErr w:type="spellStart"/>
      <w:r>
        <w:rPr>
          <w:rFonts w:ascii="Roboto" w:hAnsi="Roboto"/>
          <w:color w:val="333333"/>
          <w:sz w:val="25"/>
          <w:szCs w:val="25"/>
        </w:rPr>
        <w:t>срогын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киметергә мөмкин.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айлык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 </w:t>
      </w:r>
      <w:proofErr w:type="spellStart"/>
      <w:r>
        <w:rPr>
          <w:rFonts w:ascii="Roboto" w:hAnsi="Roboto"/>
          <w:color w:val="333333"/>
          <w:sz w:val="25"/>
          <w:szCs w:val="25"/>
        </w:rPr>
        <w:t>артачак</w:t>
      </w:r>
      <w:proofErr w:type="spellEnd"/>
      <w:r>
        <w:rPr>
          <w:rFonts w:ascii="Roboto" w:hAnsi="Roboto"/>
          <w:color w:val="333333"/>
          <w:sz w:val="25"/>
          <w:szCs w:val="25"/>
        </w:rPr>
        <w:t>, ә процент өлеше кимеячәк.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иң </w:t>
      </w:r>
      <w:proofErr w:type="spellStart"/>
      <w:r>
        <w:rPr>
          <w:rFonts w:ascii="Roboto" w:hAnsi="Roboto"/>
          <w:color w:val="333333"/>
          <w:sz w:val="25"/>
          <w:szCs w:val="25"/>
        </w:rPr>
        <w:t>отышлысы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Ягъни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калган </w:t>
      </w:r>
      <w:proofErr w:type="spellStart"/>
      <w:r>
        <w:rPr>
          <w:rFonts w:ascii="Roboto" w:hAnsi="Roboto"/>
          <w:color w:val="333333"/>
          <w:sz w:val="25"/>
          <w:szCs w:val="25"/>
        </w:rPr>
        <w:t>суммага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процент </w:t>
      </w:r>
      <w:proofErr w:type="spellStart"/>
      <w:r>
        <w:rPr>
          <w:rFonts w:ascii="Roboto" w:hAnsi="Roboto"/>
          <w:color w:val="333333"/>
          <w:sz w:val="25"/>
          <w:szCs w:val="25"/>
        </w:rPr>
        <w:t>азрак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</w:t>
      </w:r>
      <w:proofErr w:type="gramStart"/>
      <w:r>
        <w:rPr>
          <w:rFonts w:ascii="Roboto" w:hAnsi="Roboto"/>
          <w:color w:val="333333"/>
          <w:sz w:val="25"/>
          <w:szCs w:val="25"/>
        </w:rPr>
        <w:t>пл</w:t>
      </w:r>
      <w:proofErr w:type="gramEnd"/>
      <w:r>
        <w:rPr>
          <w:rFonts w:ascii="Roboto" w:hAnsi="Roboto"/>
          <w:color w:val="333333"/>
          <w:sz w:val="25"/>
          <w:szCs w:val="25"/>
        </w:rPr>
        <w:t>әчәнәчәк.</w:t>
      </w:r>
    </w:p>
    <w:p w:rsidR="00486EEA" w:rsidRDefault="00486EEA" w:rsidP="00486EEA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Икенчедән, </w:t>
      </w:r>
      <w:proofErr w:type="spellStart"/>
      <w:r>
        <w:rPr>
          <w:rFonts w:ascii="Roboto" w:hAnsi="Roboto"/>
          <w:color w:val="333333"/>
          <w:sz w:val="25"/>
          <w:szCs w:val="25"/>
        </w:rPr>
        <w:t>айлык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түләүне киметергә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Тик </w:t>
      </w:r>
      <w:proofErr w:type="spellStart"/>
      <w:r>
        <w:rPr>
          <w:rFonts w:ascii="Roboto" w:hAnsi="Roboto"/>
          <w:color w:val="333333"/>
          <w:sz w:val="25"/>
          <w:szCs w:val="25"/>
        </w:rPr>
        <w:t>шунысын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ист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тотыгыз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түләгән акчаның күп өлеше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каплауга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калганы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төп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түләүгә </w:t>
      </w:r>
      <w:proofErr w:type="spellStart"/>
      <w:r>
        <w:rPr>
          <w:rFonts w:ascii="Roboto" w:hAnsi="Roboto"/>
          <w:color w:val="333333"/>
          <w:sz w:val="25"/>
          <w:szCs w:val="25"/>
        </w:rPr>
        <w:t>тотылачак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Ипотеканы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отышлымы-юкмы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?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төгә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җавап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Мәсәлән, </w:t>
      </w:r>
      <w:proofErr w:type="spellStart"/>
      <w:r>
        <w:rPr>
          <w:rFonts w:ascii="Roboto" w:hAnsi="Roboto"/>
          <w:color w:val="333333"/>
          <w:sz w:val="25"/>
          <w:szCs w:val="25"/>
        </w:rPr>
        <w:t>ипотеканы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түли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акчаның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өлеше процент түләүгә </w:t>
      </w:r>
      <w:proofErr w:type="spellStart"/>
      <w:r>
        <w:rPr>
          <w:rFonts w:ascii="Roboto" w:hAnsi="Roboto"/>
          <w:color w:val="333333"/>
          <w:sz w:val="25"/>
          <w:szCs w:val="25"/>
        </w:rPr>
        <w:t>тотыла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елларда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капланып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бара.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ахырга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кабалануның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шулкадәр генә.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86EEA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31E5F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83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13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692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233269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353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546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3/05/b3a60fbb-a4e6-46dc-bbaf-633ee4e2c66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2023-08-23T05:30:00Z</dcterms:created>
  <dcterms:modified xsi:type="dcterms:W3CDTF">2023-08-23T05:30:00Z</dcterms:modified>
</cp:coreProperties>
</file>